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638AEB" w14:textId="77777777" w:rsidR="00C62C25" w:rsidRPr="00A34B1B" w:rsidRDefault="00C62C25" w:rsidP="008F6AC0">
      <w:pPr>
        <w:widowControl w:val="0"/>
        <w:spacing w:line="312" w:lineRule="auto"/>
        <w:jc w:val="center"/>
        <w:outlineLvl w:val="1"/>
        <w:rPr>
          <w:color w:val="000000" w:themeColor="text1"/>
          <w:sz w:val="28"/>
          <w:szCs w:val="28"/>
          <w:lang w:val="nl-NL"/>
        </w:rPr>
      </w:pPr>
      <w:r w:rsidRPr="00A34B1B">
        <w:rPr>
          <w:b/>
          <w:color w:val="000000" w:themeColor="text1"/>
          <w:sz w:val="28"/>
          <w:szCs w:val="28"/>
          <w:lang w:val="nl-NL"/>
        </w:rPr>
        <w:t>Chương V. YÊU CẦU VỀ KỸ THUẬT</w:t>
      </w:r>
    </w:p>
    <w:p w14:paraId="3ED5079A" w14:textId="77777777" w:rsidR="00C62C25" w:rsidRPr="006D3A0C" w:rsidRDefault="00C62C25" w:rsidP="008F6AC0">
      <w:pPr>
        <w:pStyle w:val="Subtitle"/>
        <w:spacing w:line="312" w:lineRule="auto"/>
        <w:rPr>
          <w:rFonts w:ascii="Times New Roman" w:hAnsi="Times New Roman" w:cs="Times New Roman"/>
          <w:color w:val="000000" w:themeColor="text1"/>
          <w:sz w:val="20"/>
          <w:szCs w:val="20"/>
          <w:lang w:val="nl-NL"/>
        </w:rPr>
      </w:pPr>
    </w:p>
    <w:p w14:paraId="0D917B8F" w14:textId="77777777" w:rsidR="00C62C25" w:rsidRPr="00A34B1B" w:rsidRDefault="00C62C25" w:rsidP="001F66B7">
      <w:pPr>
        <w:pStyle w:val="HeaderSectionVI"/>
        <w:widowControl w:val="0"/>
        <w:spacing w:before="0" w:after="0" w:line="312" w:lineRule="auto"/>
        <w:ind w:firstLine="709"/>
        <w:jc w:val="both"/>
        <w:rPr>
          <w:color w:val="000000" w:themeColor="text1"/>
          <w:sz w:val="28"/>
          <w:szCs w:val="28"/>
          <w:lang w:val="nl-NL"/>
        </w:rPr>
      </w:pPr>
      <w:r w:rsidRPr="00A34B1B">
        <w:rPr>
          <w:color w:val="000000" w:themeColor="text1"/>
          <w:sz w:val="28"/>
          <w:szCs w:val="28"/>
          <w:lang w:val="nl-NL"/>
        </w:rPr>
        <w:t>Mục 1. Yêu cầu về kỹ thuật</w:t>
      </w:r>
    </w:p>
    <w:p w14:paraId="213DE3E9" w14:textId="6F46AAFB" w:rsidR="00C62C25" w:rsidRPr="00B5247C" w:rsidRDefault="00C62C25" w:rsidP="001F66B7">
      <w:pPr>
        <w:widowControl w:val="0"/>
        <w:spacing w:line="312" w:lineRule="auto"/>
        <w:ind w:firstLine="284"/>
        <w:rPr>
          <w:b/>
          <w:i/>
          <w:color w:val="000000" w:themeColor="text1"/>
          <w:sz w:val="28"/>
          <w:szCs w:val="28"/>
          <w:lang w:val="nl-NL"/>
        </w:rPr>
      </w:pPr>
      <w:r w:rsidRPr="00B5247C">
        <w:rPr>
          <w:b/>
          <w:i/>
          <w:color w:val="000000" w:themeColor="text1"/>
          <w:sz w:val="28"/>
          <w:szCs w:val="28"/>
          <w:lang w:val="nl-NL"/>
        </w:rPr>
        <w:t xml:space="preserve">1.1. Giới thiệu chung về </w:t>
      </w:r>
      <w:r w:rsidRPr="00B5247C">
        <w:rPr>
          <w:b/>
          <w:i/>
          <w:color w:val="000000" w:themeColor="text1"/>
          <w:sz w:val="28"/>
          <w:szCs w:val="28"/>
        </w:rPr>
        <w:t>dự toán mua sắm</w:t>
      </w:r>
      <w:r w:rsidRPr="00B5247C">
        <w:rPr>
          <w:b/>
          <w:i/>
          <w:color w:val="000000" w:themeColor="text1"/>
          <w:sz w:val="28"/>
          <w:szCs w:val="28"/>
          <w:lang w:val="nl-NL"/>
        </w:rPr>
        <w:t>, gói thầu</w:t>
      </w:r>
    </w:p>
    <w:p w14:paraId="5E5D15A5" w14:textId="76B795B7" w:rsidR="00C62C25" w:rsidRPr="00B5247C" w:rsidRDefault="00C62C25" w:rsidP="001F66B7">
      <w:pPr>
        <w:spacing w:line="312" w:lineRule="auto"/>
        <w:rPr>
          <w:kern w:val="2"/>
          <w:sz w:val="28"/>
          <w:szCs w:val="28"/>
          <w14:ligatures w14:val="standardContextual"/>
        </w:rPr>
      </w:pPr>
      <w:r w:rsidRPr="00B5247C">
        <w:rPr>
          <w:b/>
          <w:bCs/>
          <w:kern w:val="2"/>
          <w:sz w:val="28"/>
          <w:szCs w:val="28"/>
          <w14:ligatures w14:val="standardContextual"/>
        </w:rPr>
        <w:t>Tên dự toán mua sắm</w:t>
      </w:r>
      <w:r w:rsidRPr="00B5247C">
        <w:rPr>
          <w:kern w:val="2"/>
          <w:sz w:val="28"/>
          <w:szCs w:val="28"/>
          <w14:ligatures w14:val="standardContextual"/>
        </w:rPr>
        <w:t xml:space="preserve">: </w:t>
      </w:r>
      <w:r w:rsidR="00E06A34" w:rsidRPr="00B5247C">
        <w:rPr>
          <w:kern w:val="2"/>
          <w:sz w:val="28"/>
          <w:szCs w:val="28"/>
          <w14:ligatures w14:val="standardContextual"/>
        </w:rPr>
        <w:t>Mua sắm vật tư y tế, hóa chất, y dụng cụ cho Bệnh viện Răng - Hàm - Mặt thành phố Đà Nẵng năm 2026 - 2027 (Đợt 1)</w:t>
      </w:r>
      <w:r w:rsidRPr="00B5247C">
        <w:rPr>
          <w:kern w:val="2"/>
          <w:sz w:val="28"/>
          <w:szCs w:val="28"/>
          <w14:ligatures w14:val="standardContextual"/>
        </w:rPr>
        <w:t xml:space="preserve">; </w:t>
      </w:r>
    </w:p>
    <w:p w14:paraId="34143708" w14:textId="020647CE" w:rsidR="00C62C25" w:rsidRPr="00B5247C" w:rsidRDefault="00C62C25" w:rsidP="001F66B7">
      <w:pPr>
        <w:spacing w:line="312" w:lineRule="auto"/>
        <w:rPr>
          <w:kern w:val="2"/>
          <w:sz w:val="28"/>
          <w:szCs w:val="28"/>
          <w14:ligatures w14:val="standardContextual"/>
        </w:rPr>
      </w:pPr>
      <w:r w:rsidRPr="00B5247C">
        <w:rPr>
          <w:b/>
          <w:bCs/>
          <w:kern w:val="2"/>
          <w:sz w:val="28"/>
          <w:szCs w:val="28"/>
          <w14:ligatures w14:val="standardContextual"/>
        </w:rPr>
        <w:t>Tên gói thầu:</w:t>
      </w:r>
      <w:r w:rsidRPr="00B5247C">
        <w:rPr>
          <w:kern w:val="2"/>
          <w:sz w:val="28"/>
          <w:szCs w:val="28"/>
          <w14:ligatures w14:val="standardContextual"/>
        </w:rPr>
        <w:t xml:space="preserve"> </w:t>
      </w:r>
      <w:r w:rsidR="00E06A34" w:rsidRPr="00B5247C">
        <w:rPr>
          <w:sz w:val="28"/>
          <w:szCs w:val="28"/>
        </w:rPr>
        <w:t>Gói thầu số 1: Mua sắm vật tư y tế sử dụng trong cấy ghép Implant nha khoa cho Bệnh viện Răng - Hàm - Mặt thành phố Đà Nẵng năm 2026-2027</w:t>
      </w:r>
      <w:r w:rsidRPr="00B5247C">
        <w:rPr>
          <w:kern w:val="2"/>
          <w:sz w:val="28"/>
          <w:szCs w:val="28"/>
          <w14:ligatures w14:val="standardContextual"/>
        </w:rPr>
        <w:t>;</w:t>
      </w:r>
    </w:p>
    <w:p w14:paraId="4CC6C2A8" w14:textId="316D8069" w:rsidR="003F7E6B" w:rsidRPr="00B5247C" w:rsidRDefault="003F7E6B" w:rsidP="00E06A34">
      <w:pPr>
        <w:spacing w:line="312" w:lineRule="auto"/>
        <w:rPr>
          <w:b/>
          <w:bCs/>
          <w:color w:val="000000" w:themeColor="text1"/>
          <w:sz w:val="28"/>
          <w:szCs w:val="28"/>
        </w:rPr>
      </w:pPr>
      <w:r w:rsidRPr="00B5247C">
        <w:rPr>
          <w:b/>
          <w:bCs/>
          <w:kern w:val="2"/>
          <w:sz w:val="28"/>
          <w:szCs w:val="28"/>
          <w14:ligatures w14:val="standardContextual"/>
        </w:rPr>
        <w:t xml:space="preserve">Giá gói thầu: </w:t>
      </w:r>
      <w:bookmarkStart w:id="0" w:name="_Hlk204009756"/>
      <w:r w:rsidR="00E06A34" w:rsidRPr="00B5247C">
        <w:rPr>
          <w:b/>
          <w:bCs/>
          <w:color w:val="000000" w:themeColor="text1"/>
          <w:sz w:val="28"/>
          <w:szCs w:val="28"/>
        </w:rPr>
        <w:t>2.914.307.250 đồng</w:t>
      </w:r>
      <w:r w:rsidR="008B73AB" w:rsidRPr="00B5247C">
        <w:rPr>
          <w:b/>
          <w:bCs/>
          <w:color w:val="000000" w:themeColor="text1"/>
          <w:sz w:val="28"/>
          <w:szCs w:val="28"/>
          <w:lang w:val="vi-VN"/>
        </w:rPr>
        <w:t xml:space="preserve"> </w:t>
      </w:r>
      <w:r w:rsidR="008B73AB" w:rsidRPr="00B5247C">
        <w:rPr>
          <w:i/>
          <w:iCs/>
          <w:color w:val="000000" w:themeColor="text1"/>
          <w:sz w:val="28"/>
          <w:szCs w:val="28"/>
          <w:lang w:val="vi-VN"/>
        </w:rPr>
        <w:t xml:space="preserve">(Bằng chữ: </w:t>
      </w:r>
      <w:r w:rsidR="00E06A34" w:rsidRPr="00B5247C">
        <w:rPr>
          <w:i/>
          <w:iCs/>
          <w:color w:val="000000" w:themeColor="text1"/>
          <w:sz w:val="28"/>
          <w:szCs w:val="28"/>
          <w:lang w:val="vi-VN"/>
        </w:rPr>
        <w:t>Hai tỷ chín trăm mười bốn triệu ba trăm linh bảy nghìn hai trăm năm mươi đồng</w:t>
      </w:r>
      <w:r w:rsidR="008B73AB" w:rsidRPr="00B5247C">
        <w:rPr>
          <w:i/>
          <w:iCs/>
          <w:color w:val="000000" w:themeColor="text1"/>
          <w:sz w:val="28"/>
          <w:szCs w:val="28"/>
          <w:lang w:val="vi-VN"/>
        </w:rPr>
        <w:t>).</w:t>
      </w:r>
      <w:bookmarkEnd w:id="0"/>
    </w:p>
    <w:p w14:paraId="51D7E975" w14:textId="2FC7185E" w:rsidR="003F7E6B" w:rsidRPr="00B5247C" w:rsidRDefault="003F7E6B" w:rsidP="001F66B7">
      <w:pPr>
        <w:spacing w:line="312" w:lineRule="auto"/>
        <w:rPr>
          <w:kern w:val="2"/>
          <w:sz w:val="28"/>
          <w:szCs w:val="28"/>
          <w14:ligatures w14:val="standardContextual"/>
        </w:rPr>
      </w:pPr>
      <w:r w:rsidRPr="00B5247C">
        <w:rPr>
          <w:b/>
          <w:bCs/>
          <w:kern w:val="2"/>
          <w:sz w:val="28"/>
          <w:szCs w:val="28"/>
          <w14:ligatures w14:val="standardContextual"/>
        </w:rPr>
        <w:t>Tóm tắt công việc chính của gói thầu:</w:t>
      </w:r>
      <w:r w:rsidRPr="00B5247C">
        <w:rPr>
          <w:kern w:val="2"/>
          <w:sz w:val="28"/>
          <w:szCs w:val="28"/>
          <w14:ligatures w14:val="standardContextual"/>
        </w:rPr>
        <w:t xml:space="preserve"> </w:t>
      </w:r>
      <w:r w:rsidR="008C4951" w:rsidRPr="00B5247C">
        <w:rPr>
          <w:kern w:val="2"/>
          <w:sz w:val="28"/>
          <w:szCs w:val="28"/>
          <w14:ligatures w14:val="standardContextual"/>
        </w:rPr>
        <w:t>Mua sắm vật tư y tế, hóa chất, y dụng cụ cho Bệnh viện Răng - Hàm - Mặt thành phố Đà Nẵng năm 2026 – 2027</w:t>
      </w:r>
      <w:r w:rsidR="008C4951" w:rsidRPr="00B5247C">
        <w:rPr>
          <w:sz w:val="28"/>
          <w:szCs w:val="28"/>
        </w:rPr>
        <w:t xml:space="preserve"> gồm 7 phần/lô (tương ứng với 14 mặt hàng)</w:t>
      </w:r>
    </w:p>
    <w:p w14:paraId="5A220EA0" w14:textId="7C0D7D13" w:rsidR="00C62C25" w:rsidRPr="00B5247C" w:rsidRDefault="00C62C25" w:rsidP="001F66B7">
      <w:pPr>
        <w:spacing w:line="312" w:lineRule="auto"/>
        <w:rPr>
          <w:color w:val="000000" w:themeColor="text1"/>
          <w:kern w:val="2"/>
          <w:sz w:val="28"/>
          <w:szCs w:val="28"/>
          <w14:ligatures w14:val="standardContextual"/>
        </w:rPr>
      </w:pPr>
      <w:r w:rsidRPr="00B5247C">
        <w:rPr>
          <w:b/>
          <w:bCs/>
          <w:color w:val="000000" w:themeColor="text1"/>
          <w:kern w:val="2"/>
          <w:sz w:val="28"/>
          <w:szCs w:val="28"/>
          <w14:ligatures w14:val="standardContextual"/>
        </w:rPr>
        <w:t>Chủ đầu tư:</w:t>
      </w:r>
      <w:r w:rsidRPr="00B5247C">
        <w:rPr>
          <w:color w:val="000000" w:themeColor="text1"/>
          <w:kern w:val="2"/>
          <w:sz w:val="28"/>
          <w:szCs w:val="28"/>
          <w14:ligatures w14:val="standardContextual"/>
        </w:rPr>
        <w:t xml:space="preserve"> </w:t>
      </w:r>
      <w:r w:rsidR="00E06A34" w:rsidRPr="00B5247C">
        <w:rPr>
          <w:color w:val="000000" w:themeColor="text1"/>
          <w:kern w:val="2"/>
          <w:sz w:val="28"/>
          <w:szCs w:val="28"/>
          <w14:ligatures w14:val="standardContextual"/>
        </w:rPr>
        <w:t>Bệnh viện Răng - Hàm - Mặt thành phố Đà Nẵng</w:t>
      </w:r>
      <w:r w:rsidRPr="00B5247C">
        <w:rPr>
          <w:color w:val="000000" w:themeColor="text1"/>
          <w:kern w:val="2"/>
          <w:sz w:val="28"/>
          <w:szCs w:val="28"/>
          <w14:ligatures w14:val="standardContextual"/>
        </w:rPr>
        <w:t>;</w:t>
      </w:r>
    </w:p>
    <w:p w14:paraId="49E91B0C" w14:textId="183DD4BA" w:rsidR="00C62C25" w:rsidRPr="00B5247C" w:rsidRDefault="00C62C25" w:rsidP="001F66B7">
      <w:pPr>
        <w:spacing w:line="312" w:lineRule="auto"/>
        <w:rPr>
          <w:color w:val="000000" w:themeColor="text1"/>
          <w:kern w:val="2"/>
          <w:sz w:val="28"/>
          <w:szCs w:val="28"/>
          <w14:ligatures w14:val="standardContextual"/>
        </w:rPr>
      </w:pPr>
      <w:r w:rsidRPr="00B5247C">
        <w:rPr>
          <w:b/>
          <w:bCs/>
          <w:color w:val="000000" w:themeColor="text1"/>
          <w:kern w:val="2"/>
          <w:sz w:val="28"/>
          <w:szCs w:val="28"/>
          <w14:ligatures w14:val="standardContextual"/>
        </w:rPr>
        <w:t>Địa chỉ thực hiện bàn giao hàng hoá</w:t>
      </w:r>
      <w:r w:rsidRPr="00B5247C">
        <w:rPr>
          <w:color w:val="000000" w:themeColor="text1"/>
          <w:kern w:val="2"/>
          <w:sz w:val="28"/>
          <w:szCs w:val="28"/>
          <w14:ligatures w14:val="standardContextual"/>
        </w:rPr>
        <w:t xml:space="preserve">: </w:t>
      </w:r>
      <w:r w:rsidR="00E06A34" w:rsidRPr="00B5247C">
        <w:rPr>
          <w:color w:val="000000" w:themeColor="text1"/>
          <w:kern w:val="2"/>
          <w:sz w:val="28"/>
          <w:szCs w:val="28"/>
          <w14:ligatures w14:val="standardContextual"/>
        </w:rPr>
        <w:t>Tầng 2, Khoa Dược - Vật tư thiết bị y tế, Bệnh viện Răng - Hàm - Mặt thành phố Đà Nẵng, 118 Lê Đình Lý, phường Thanh Khê, thành phố Đà Nẵng</w:t>
      </w:r>
      <w:r w:rsidRPr="00B5247C">
        <w:rPr>
          <w:color w:val="000000" w:themeColor="text1"/>
          <w:kern w:val="2"/>
          <w:sz w:val="28"/>
          <w:szCs w:val="28"/>
          <w14:ligatures w14:val="standardContextual"/>
        </w:rPr>
        <w:t>.</w:t>
      </w:r>
    </w:p>
    <w:p w14:paraId="65053469" w14:textId="203F9952" w:rsidR="00C62C25" w:rsidRPr="00B5247C" w:rsidRDefault="00C62C25" w:rsidP="001F66B7">
      <w:pPr>
        <w:spacing w:line="312" w:lineRule="auto"/>
        <w:rPr>
          <w:color w:val="000000" w:themeColor="text1"/>
          <w:kern w:val="2"/>
          <w:sz w:val="28"/>
          <w:szCs w:val="28"/>
          <w14:ligatures w14:val="standardContextual"/>
        </w:rPr>
      </w:pPr>
      <w:r w:rsidRPr="00B5247C">
        <w:rPr>
          <w:b/>
          <w:bCs/>
          <w:color w:val="000000" w:themeColor="text1"/>
          <w:kern w:val="2"/>
          <w:sz w:val="28"/>
          <w:szCs w:val="28"/>
          <w14:ligatures w14:val="standardContextual"/>
        </w:rPr>
        <w:t>Nguồn vốn</w:t>
      </w:r>
      <w:r w:rsidRPr="00B5247C">
        <w:rPr>
          <w:color w:val="000000" w:themeColor="text1"/>
          <w:kern w:val="2"/>
          <w:sz w:val="28"/>
          <w:szCs w:val="28"/>
          <w14:ligatures w14:val="standardContextual"/>
        </w:rPr>
        <w:t>:</w:t>
      </w:r>
      <w:r w:rsidR="00E06A34" w:rsidRPr="00B5247C">
        <w:rPr>
          <w:color w:val="000000" w:themeColor="text1"/>
          <w:kern w:val="2"/>
          <w:sz w:val="28"/>
          <w:szCs w:val="28"/>
          <w14:ligatures w14:val="standardContextual"/>
        </w:rPr>
        <w:t xml:space="preserve"> Từ nguồn thu dịch vụ khám chữa bệnh, nguồn thu do cơ quan Bảo hiểm thanh toán và các nguồn thu hợp pháp khác theo quy định</w:t>
      </w:r>
      <w:r w:rsidRPr="00B5247C">
        <w:rPr>
          <w:color w:val="000000" w:themeColor="text1"/>
          <w:kern w:val="2"/>
          <w:sz w:val="28"/>
          <w:szCs w:val="28"/>
          <w14:ligatures w14:val="standardContextual"/>
        </w:rPr>
        <w:t>;</w:t>
      </w:r>
    </w:p>
    <w:p w14:paraId="13B87D82" w14:textId="238F94E5" w:rsidR="00C62C25" w:rsidRPr="00B5247C" w:rsidRDefault="00431A4C" w:rsidP="001F66B7">
      <w:pPr>
        <w:spacing w:line="312" w:lineRule="auto"/>
        <w:rPr>
          <w:color w:val="000000" w:themeColor="text1"/>
          <w:kern w:val="2"/>
          <w:sz w:val="28"/>
          <w:szCs w:val="28"/>
          <w14:ligatures w14:val="standardContextual"/>
        </w:rPr>
      </w:pPr>
      <w:r w:rsidRPr="00B5247C">
        <w:rPr>
          <w:b/>
          <w:bCs/>
          <w:color w:val="000000" w:themeColor="text1"/>
          <w:kern w:val="2"/>
          <w:sz w:val="28"/>
          <w:szCs w:val="28"/>
          <w14:ligatures w14:val="standardContextual"/>
        </w:rPr>
        <w:t xml:space="preserve">Hình thức lựa chọn nhà thầu: </w:t>
      </w:r>
      <w:r w:rsidR="00E06A34" w:rsidRPr="00B5247C">
        <w:rPr>
          <w:color w:val="000000" w:themeColor="text1"/>
          <w:kern w:val="2"/>
          <w:sz w:val="28"/>
          <w:szCs w:val="28"/>
          <w14:ligatures w14:val="standardContextual"/>
        </w:rPr>
        <w:t>Đấu thầu rộng rãi qua mạng, trong nước (xét theo từng phần/lô);</w:t>
      </w:r>
    </w:p>
    <w:p w14:paraId="27B3A424" w14:textId="05D830FB" w:rsidR="00C62C25" w:rsidRPr="00B5247C" w:rsidRDefault="00C62C25" w:rsidP="001F66B7">
      <w:pPr>
        <w:spacing w:line="312" w:lineRule="auto"/>
        <w:rPr>
          <w:color w:val="000000" w:themeColor="text1"/>
          <w:kern w:val="2"/>
          <w:sz w:val="28"/>
          <w:szCs w:val="28"/>
          <w14:ligatures w14:val="standardContextual"/>
        </w:rPr>
      </w:pPr>
      <w:r w:rsidRPr="00B5247C">
        <w:rPr>
          <w:b/>
          <w:bCs/>
          <w:color w:val="000000" w:themeColor="text1"/>
          <w:kern w:val="2"/>
          <w:sz w:val="28"/>
          <w:szCs w:val="28"/>
          <w14:ligatures w14:val="standardContextual"/>
        </w:rPr>
        <w:t>Phương thức lựa chọn nhà thầu</w:t>
      </w:r>
      <w:r w:rsidRPr="00B5247C">
        <w:rPr>
          <w:color w:val="000000" w:themeColor="text1"/>
          <w:kern w:val="2"/>
          <w:sz w:val="28"/>
          <w:szCs w:val="28"/>
          <w14:ligatures w14:val="standardContextual"/>
        </w:rPr>
        <w:t xml:space="preserve">: </w:t>
      </w:r>
      <w:r w:rsidR="00F10CEB" w:rsidRPr="00B5247C">
        <w:rPr>
          <w:color w:val="000000" w:themeColor="text1"/>
          <w:kern w:val="2"/>
          <w:sz w:val="28"/>
          <w:szCs w:val="28"/>
          <w14:ligatures w14:val="standardContextual"/>
        </w:rPr>
        <w:t>M</w:t>
      </w:r>
      <w:r w:rsidRPr="00B5247C">
        <w:rPr>
          <w:color w:val="000000" w:themeColor="text1"/>
          <w:kern w:val="2"/>
          <w:sz w:val="28"/>
          <w:szCs w:val="28"/>
          <w14:ligatures w14:val="standardContextual"/>
        </w:rPr>
        <w:t>ột giai đoạn</w:t>
      </w:r>
      <w:r w:rsidR="00F10CEB" w:rsidRPr="00B5247C">
        <w:rPr>
          <w:color w:val="000000" w:themeColor="text1"/>
          <w:kern w:val="2"/>
          <w:sz w:val="28"/>
          <w:szCs w:val="28"/>
          <w14:ligatures w14:val="standardContextual"/>
        </w:rPr>
        <w:t xml:space="preserve"> </w:t>
      </w:r>
      <w:r w:rsidR="00431A4C" w:rsidRPr="00B5247C">
        <w:rPr>
          <w:color w:val="000000" w:themeColor="text1"/>
          <w:kern w:val="2"/>
          <w:sz w:val="28"/>
          <w:szCs w:val="28"/>
          <w14:ligatures w14:val="standardContextual"/>
        </w:rPr>
        <w:t>một</w:t>
      </w:r>
      <w:r w:rsidRPr="00B5247C">
        <w:rPr>
          <w:color w:val="000000" w:themeColor="text1"/>
          <w:kern w:val="2"/>
          <w:sz w:val="28"/>
          <w:szCs w:val="28"/>
          <w14:ligatures w14:val="standardContextual"/>
        </w:rPr>
        <w:t xml:space="preserve"> túi hồ sơ;</w:t>
      </w:r>
    </w:p>
    <w:p w14:paraId="31ACD098" w14:textId="1C0427BD" w:rsidR="00C62C25" w:rsidRPr="00B5247C" w:rsidRDefault="00C62C25" w:rsidP="001F66B7">
      <w:pPr>
        <w:spacing w:line="312" w:lineRule="auto"/>
        <w:rPr>
          <w:color w:val="000000" w:themeColor="text1"/>
          <w:kern w:val="2"/>
          <w:sz w:val="28"/>
          <w:szCs w:val="28"/>
          <w14:ligatures w14:val="standardContextual"/>
        </w:rPr>
      </w:pPr>
      <w:r w:rsidRPr="00B5247C">
        <w:rPr>
          <w:b/>
          <w:bCs/>
          <w:color w:val="000000" w:themeColor="text1"/>
          <w:kern w:val="2"/>
          <w:sz w:val="28"/>
          <w:szCs w:val="28"/>
          <w14:ligatures w14:val="standardContextual"/>
        </w:rPr>
        <w:t>Thời gian tổ chức lựa chọn nhà thầu</w:t>
      </w:r>
      <w:r w:rsidRPr="00B5247C">
        <w:rPr>
          <w:color w:val="000000" w:themeColor="text1"/>
          <w:kern w:val="2"/>
          <w:sz w:val="28"/>
          <w:szCs w:val="28"/>
          <w14:ligatures w14:val="standardContextual"/>
        </w:rPr>
        <w:t xml:space="preserve">: </w:t>
      </w:r>
      <w:r w:rsidR="00240110">
        <w:rPr>
          <w:kern w:val="2"/>
          <w:sz w:val="28"/>
          <w:szCs w:val="28"/>
          <w14:ligatures w14:val="standardContextual"/>
        </w:rPr>
        <w:t>180 ngày</w:t>
      </w:r>
      <w:r w:rsidRPr="00B5247C">
        <w:rPr>
          <w:kern w:val="2"/>
          <w:sz w:val="28"/>
          <w:szCs w:val="28"/>
          <w14:ligatures w14:val="standardContextual"/>
        </w:rPr>
        <w:t>;</w:t>
      </w:r>
    </w:p>
    <w:p w14:paraId="4DCB370D" w14:textId="48D4E890" w:rsidR="00C62C25" w:rsidRPr="00B5247C" w:rsidRDefault="00C62C25" w:rsidP="001F66B7">
      <w:pPr>
        <w:spacing w:line="312" w:lineRule="auto"/>
        <w:rPr>
          <w:color w:val="000000" w:themeColor="text1"/>
          <w:kern w:val="2"/>
          <w:sz w:val="28"/>
          <w:szCs w:val="28"/>
          <w14:ligatures w14:val="standardContextual"/>
        </w:rPr>
      </w:pPr>
      <w:r w:rsidRPr="00B5247C">
        <w:rPr>
          <w:b/>
          <w:bCs/>
          <w:color w:val="000000" w:themeColor="text1"/>
          <w:kern w:val="2"/>
          <w:sz w:val="28"/>
          <w:szCs w:val="28"/>
          <w14:ligatures w14:val="standardContextual"/>
        </w:rPr>
        <w:t>Thời gian bắt đầu tổ chức lựa chọn nhà thầu:</w:t>
      </w:r>
      <w:r w:rsidRPr="00B5247C">
        <w:rPr>
          <w:color w:val="000000" w:themeColor="text1"/>
          <w:kern w:val="2"/>
          <w:sz w:val="28"/>
          <w:szCs w:val="28"/>
          <w14:ligatures w14:val="standardContextual"/>
        </w:rPr>
        <w:t xml:space="preserve"> Quý I</w:t>
      </w:r>
      <w:r w:rsidR="00E06A34" w:rsidRPr="00B5247C">
        <w:rPr>
          <w:color w:val="000000" w:themeColor="text1"/>
          <w:kern w:val="2"/>
          <w:sz w:val="28"/>
          <w:szCs w:val="28"/>
          <w14:ligatures w14:val="standardContextual"/>
        </w:rPr>
        <w:t>,</w:t>
      </w:r>
      <w:r w:rsidRPr="00B5247C">
        <w:rPr>
          <w:color w:val="000000" w:themeColor="text1"/>
          <w:kern w:val="2"/>
          <w:sz w:val="28"/>
          <w:szCs w:val="28"/>
          <w14:ligatures w14:val="standardContextual"/>
        </w:rPr>
        <w:t xml:space="preserve"> năm 202</w:t>
      </w:r>
      <w:r w:rsidR="008B73AB" w:rsidRPr="00B5247C">
        <w:rPr>
          <w:color w:val="000000" w:themeColor="text1"/>
          <w:kern w:val="2"/>
          <w:sz w:val="28"/>
          <w:szCs w:val="28"/>
          <w14:ligatures w14:val="standardContextual"/>
        </w:rPr>
        <w:t>6</w:t>
      </w:r>
      <w:r w:rsidRPr="00B5247C">
        <w:rPr>
          <w:color w:val="000000" w:themeColor="text1"/>
          <w:kern w:val="2"/>
          <w:sz w:val="28"/>
          <w:szCs w:val="28"/>
          <w14:ligatures w14:val="standardContextual"/>
        </w:rPr>
        <w:t>;</w:t>
      </w:r>
    </w:p>
    <w:p w14:paraId="080BD3C7" w14:textId="578C9FA2" w:rsidR="00C62C25" w:rsidRPr="00B5247C" w:rsidRDefault="00C62C25" w:rsidP="00E06A34">
      <w:pPr>
        <w:spacing w:line="312" w:lineRule="auto"/>
        <w:rPr>
          <w:color w:val="000000" w:themeColor="text1"/>
          <w:kern w:val="2"/>
          <w:sz w:val="28"/>
          <w:szCs w:val="28"/>
          <w14:ligatures w14:val="standardContextual"/>
        </w:rPr>
      </w:pPr>
      <w:r w:rsidRPr="00B5247C">
        <w:rPr>
          <w:b/>
          <w:bCs/>
          <w:color w:val="000000" w:themeColor="text1"/>
          <w:kern w:val="2"/>
          <w:sz w:val="28"/>
          <w:szCs w:val="28"/>
          <w14:ligatures w14:val="standardContextual"/>
        </w:rPr>
        <w:t>Loại hợp đồng</w:t>
      </w:r>
      <w:r w:rsidRPr="00B5247C">
        <w:rPr>
          <w:color w:val="000000" w:themeColor="text1"/>
          <w:kern w:val="2"/>
          <w:sz w:val="28"/>
          <w:szCs w:val="28"/>
          <w14:ligatures w14:val="standardContextual"/>
        </w:rPr>
        <w:t xml:space="preserve">: </w:t>
      </w:r>
      <w:r w:rsidR="00E06A34" w:rsidRPr="00B5247C">
        <w:rPr>
          <w:color w:val="000000" w:themeColor="text1"/>
          <w:kern w:val="2"/>
          <w:sz w:val="28"/>
          <w:szCs w:val="28"/>
          <w14:ligatures w14:val="standardContextual"/>
        </w:rPr>
        <w:t>Đơn giá cố định</w:t>
      </w:r>
      <w:r w:rsidRPr="00B5247C">
        <w:rPr>
          <w:color w:val="000000" w:themeColor="text1"/>
          <w:kern w:val="2"/>
          <w:sz w:val="28"/>
          <w:szCs w:val="28"/>
          <w14:ligatures w14:val="standardContextual"/>
        </w:rPr>
        <w:t>;</w:t>
      </w:r>
    </w:p>
    <w:p w14:paraId="48C83BE7" w14:textId="0D9C408C" w:rsidR="00C62C25" w:rsidRPr="00B5247C" w:rsidRDefault="00C62C25" w:rsidP="00E06A34">
      <w:pPr>
        <w:spacing w:line="312" w:lineRule="auto"/>
        <w:rPr>
          <w:color w:val="000000" w:themeColor="text1"/>
          <w:kern w:val="2"/>
          <w:sz w:val="28"/>
          <w:szCs w:val="28"/>
          <w14:ligatures w14:val="standardContextual"/>
        </w:rPr>
      </w:pPr>
      <w:r w:rsidRPr="00B5247C">
        <w:rPr>
          <w:b/>
          <w:bCs/>
          <w:color w:val="000000" w:themeColor="text1"/>
          <w:kern w:val="2"/>
          <w:sz w:val="28"/>
          <w:szCs w:val="28"/>
          <w14:ligatures w14:val="standardContextual"/>
        </w:rPr>
        <w:t>Thời gian thực hiện gói thầu:</w:t>
      </w:r>
      <w:r w:rsidRPr="00B5247C">
        <w:rPr>
          <w:color w:val="000000" w:themeColor="text1"/>
          <w:kern w:val="2"/>
          <w:sz w:val="28"/>
          <w:szCs w:val="28"/>
          <w14:ligatures w14:val="standardContextual"/>
        </w:rPr>
        <w:t xml:space="preserve"> </w:t>
      </w:r>
      <w:r w:rsidR="00E06A34" w:rsidRPr="00B5247C">
        <w:rPr>
          <w:color w:val="000000" w:themeColor="text1"/>
          <w:kern w:val="2"/>
          <w:sz w:val="28"/>
          <w:szCs w:val="28"/>
          <w14:ligatures w14:val="standardContextual"/>
        </w:rPr>
        <w:t>12 tháng</w:t>
      </w:r>
      <w:r w:rsidRPr="00B5247C">
        <w:rPr>
          <w:color w:val="000000" w:themeColor="text1"/>
          <w:kern w:val="2"/>
          <w:sz w:val="28"/>
          <w:szCs w:val="28"/>
          <w14:ligatures w14:val="standardContextual"/>
        </w:rPr>
        <w:t>;</w:t>
      </w:r>
    </w:p>
    <w:p w14:paraId="44AEF91D" w14:textId="0C30779B" w:rsidR="00C62C25" w:rsidRPr="00A34B1B" w:rsidRDefault="00C62C25" w:rsidP="00E06A34">
      <w:pPr>
        <w:spacing w:line="312" w:lineRule="auto"/>
        <w:rPr>
          <w:color w:val="000000" w:themeColor="text1"/>
          <w:kern w:val="2"/>
          <w:sz w:val="28"/>
          <w:szCs w:val="28"/>
          <w14:ligatures w14:val="standardContextual"/>
        </w:rPr>
      </w:pPr>
      <w:r w:rsidRPr="00B5247C">
        <w:rPr>
          <w:b/>
          <w:bCs/>
          <w:color w:val="000000" w:themeColor="text1"/>
          <w:kern w:val="2"/>
          <w:sz w:val="28"/>
          <w:szCs w:val="28"/>
          <w14:ligatures w14:val="standardContextual"/>
        </w:rPr>
        <w:t>Tùy chọn mua thêm</w:t>
      </w:r>
      <w:r w:rsidRPr="00B5247C">
        <w:rPr>
          <w:color w:val="000000" w:themeColor="text1"/>
          <w:kern w:val="2"/>
          <w:sz w:val="28"/>
          <w:szCs w:val="28"/>
          <w14:ligatures w14:val="standardContextual"/>
        </w:rPr>
        <w:t xml:space="preserve">: </w:t>
      </w:r>
      <w:r w:rsidR="00E06A34" w:rsidRPr="00B5247C">
        <w:rPr>
          <w:color w:val="000000" w:themeColor="text1"/>
          <w:kern w:val="2"/>
          <w:sz w:val="28"/>
          <w:szCs w:val="28"/>
          <w14:ligatures w14:val="standardContextual"/>
        </w:rPr>
        <w:t>30% số lượng từng mặt hàng tương ứng; giá trị ước tính: 874.292.175 đồng</w:t>
      </w:r>
    </w:p>
    <w:p w14:paraId="0797B278" w14:textId="77777777" w:rsidR="00C62C25" w:rsidRPr="00A34B1B" w:rsidRDefault="00C62C25" w:rsidP="001F66B7">
      <w:pPr>
        <w:widowControl w:val="0"/>
        <w:spacing w:line="312" w:lineRule="auto"/>
        <w:ind w:firstLine="284"/>
        <w:rPr>
          <w:b/>
          <w:i/>
          <w:color w:val="000000" w:themeColor="text1"/>
          <w:sz w:val="28"/>
          <w:szCs w:val="28"/>
          <w:lang w:val="nl-NL"/>
        </w:rPr>
      </w:pPr>
      <w:r w:rsidRPr="00A34B1B">
        <w:rPr>
          <w:b/>
          <w:i/>
          <w:color w:val="000000" w:themeColor="text1"/>
          <w:sz w:val="28"/>
          <w:szCs w:val="28"/>
          <w:lang w:val="nl-NL"/>
        </w:rPr>
        <w:t>1.2. Yêu cầu về kỹ thuật</w:t>
      </w:r>
    </w:p>
    <w:p w14:paraId="61A64C68" w14:textId="5AD8572A" w:rsidR="00C62C25" w:rsidRPr="00F10CEB" w:rsidRDefault="00C62C25" w:rsidP="001F66B7">
      <w:pPr>
        <w:spacing w:line="312" w:lineRule="auto"/>
        <w:ind w:firstLine="567"/>
        <w:rPr>
          <w:i/>
          <w:iCs/>
          <w:color w:val="000000" w:themeColor="text1"/>
          <w:kern w:val="2"/>
          <w:sz w:val="28"/>
          <w:szCs w:val="28"/>
          <w:u w:val="single"/>
          <w14:ligatures w14:val="standardContextual"/>
        </w:rPr>
      </w:pPr>
      <w:r w:rsidRPr="00F10CEB">
        <w:rPr>
          <w:b/>
          <w:bCs/>
          <w:i/>
          <w:iCs/>
          <w:color w:val="000000" w:themeColor="text1"/>
          <w:kern w:val="2"/>
          <w:sz w:val="28"/>
          <w:szCs w:val="28"/>
          <w:u w:val="single"/>
          <w14:ligatures w14:val="standardContextual"/>
        </w:rPr>
        <w:t xml:space="preserve">1.2.1. </w:t>
      </w:r>
      <w:r w:rsidR="00F10CEB" w:rsidRPr="00F10CEB">
        <w:rPr>
          <w:b/>
          <w:bCs/>
          <w:i/>
          <w:iCs/>
          <w:color w:val="000000" w:themeColor="text1"/>
          <w:kern w:val="2"/>
          <w:sz w:val="28"/>
          <w:szCs w:val="28"/>
          <w:u w:val="single"/>
          <w14:ligatures w14:val="standardContextual"/>
        </w:rPr>
        <w:t>Yêu cầu kỹ thuật chung</w:t>
      </w:r>
      <w:r w:rsidRPr="00F10CEB">
        <w:rPr>
          <w:i/>
          <w:iCs/>
          <w:color w:val="000000" w:themeColor="text1"/>
          <w:kern w:val="2"/>
          <w:sz w:val="28"/>
          <w:szCs w:val="28"/>
          <w:u w:val="single"/>
          <w14:ligatures w14:val="standardContextual"/>
        </w:rPr>
        <w:t> </w:t>
      </w:r>
    </w:p>
    <w:p w14:paraId="7E437E19" w14:textId="77777777" w:rsidR="00A218C1" w:rsidRDefault="00C62C25" w:rsidP="001F66B7">
      <w:pPr>
        <w:spacing w:line="312" w:lineRule="auto"/>
        <w:rPr>
          <w:color w:val="000000" w:themeColor="text1"/>
          <w:kern w:val="2"/>
          <w:sz w:val="28"/>
          <w:szCs w:val="28"/>
          <w14:ligatures w14:val="standardContextual"/>
        </w:rPr>
      </w:pPr>
      <w:r w:rsidRPr="00A34B1B">
        <w:rPr>
          <w:color w:val="000000" w:themeColor="text1"/>
          <w:kern w:val="2"/>
          <w:sz w:val="28"/>
          <w:szCs w:val="28"/>
          <w14:ligatures w14:val="standardContextual"/>
        </w:rPr>
        <w:t>- Nhà thầu đủ điều kiện mua bán thiết bị y tế theo quy định pháp luật; </w:t>
      </w:r>
    </w:p>
    <w:p w14:paraId="43CE0F11" w14:textId="79CAA854" w:rsidR="00C62C25" w:rsidRPr="00E94F91" w:rsidRDefault="00585515" w:rsidP="001F66B7">
      <w:pPr>
        <w:spacing w:line="312" w:lineRule="auto"/>
        <w:rPr>
          <w:b/>
          <w:bCs/>
          <w:color w:val="000000" w:themeColor="text1"/>
          <w:kern w:val="2"/>
          <w:sz w:val="28"/>
          <w:szCs w:val="28"/>
          <w14:ligatures w14:val="standardContextual"/>
        </w:rPr>
      </w:pPr>
      <w:r w:rsidRPr="00E94F91">
        <w:rPr>
          <w:b/>
          <w:bCs/>
          <w:color w:val="000000" w:themeColor="text1"/>
          <w:kern w:val="2"/>
          <w:sz w:val="28"/>
          <w:szCs w:val="28"/>
          <w14:ligatures w14:val="standardContextual"/>
        </w:rPr>
        <w:t>- Nhà thầu phải đề xuất cụ thể ký mã hiệu</w:t>
      </w:r>
      <w:r w:rsidR="00467B2D">
        <w:rPr>
          <w:b/>
          <w:bCs/>
          <w:color w:val="000000" w:themeColor="text1"/>
          <w:kern w:val="2"/>
          <w:sz w:val="28"/>
          <w:szCs w:val="28"/>
          <w14:ligatures w14:val="standardContextual"/>
        </w:rPr>
        <w:t xml:space="preserve"> (nếu có)</w:t>
      </w:r>
      <w:r w:rsidRPr="00E94F91">
        <w:rPr>
          <w:b/>
          <w:bCs/>
          <w:color w:val="000000" w:themeColor="text1"/>
          <w:kern w:val="2"/>
          <w:sz w:val="28"/>
          <w:szCs w:val="28"/>
          <w14:ligatures w14:val="standardContextual"/>
        </w:rPr>
        <w:t>, nhãn hiệu, xuất xứ, hãng sản xuất</w:t>
      </w:r>
      <w:r w:rsidR="0085519C" w:rsidRPr="00E94F91">
        <w:rPr>
          <w:b/>
          <w:bCs/>
          <w:color w:val="000000" w:themeColor="text1"/>
          <w:kern w:val="2"/>
          <w:sz w:val="28"/>
          <w:szCs w:val="28"/>
          <w14:ligatures w14:val="standardContextual"/>
        </w:rPr>
        <w:t>, cấu hình, tính năng kỹ thuật cơ bản</w:t>
      </w:r>
      <w:r w:rsidR="00C62C25" w:rsidRPr="00E94F91">
        <w:rPr>
          <w:b/>
          <w:bCs/>
          <w:color w:val="000000" w:themeColor="text1"/>
          <w:kern w:val="2"/>
          <w:sz w:val="28"/>
          <w:szCs w:val="28"/>
          <w14:ligatures w14:val="standardContextual"/>
        </w:rPr>
        <w:t> </w:t>
      </w:r>
      <w:r w:rsidRPr="00E94F91">
        <w:rPr>
          <w:b/>
          <w:bCs/>
          <w:color w:val="000000" w:themeColor="text1"/>
          <w:kern w:val="2"/>
          <w:sz w:val="28"/>
          <w:szCs w:val="28"/>
          <w14:ligatures w14:val="standardContextual"/>
        </w:rPr>
        <w:t>tại Mẫu số 10B Chương IV</w:t>
      </w:r>
      <w:r w:rsidR="0085519C" w:rsidRPr="00E94F91">
        <w:rPr>
          <w:b/>
          <w:bCs/>
          <w:color w:val="000000" w:themeColor="text1"/>
          <w:kern w:val="2"/>
          <w:sz w:val="28"/>
          <w:szCs w:val="28"/>
          <w14:ligatures w14:val="standardContextual"/>
        </w:rPr>
        <w:t>, E-HSMT</w:t>
      </w:r>
      <w:r w:rsidRPr="00E94F91">
        <w:rPr>
          <w:b/>
          <w:bCs/>
          <w:color w:val="000000" w:themeColor="text1"/>
          <w:kern w:val="2"/>
          <w:sz w:val="28"/>
          <w:szCs w:val="28"/>
          <w14:ligatures w14:val="standardContextual"/>
        </w:rPr>
        <w:t>. Trường hợp nhà thầu không đề xuất cụ thể k</w:t>
      </w:r>
      <w:r w:rsidR="00CC49D3" w:rsidRPr="00E94F91">
        <w:rPr>
          <w:b/>
          <w:bCs/>
          <w:color w:val="000000" w:themeColor="text1"/>
          <w:kern w:val="2"/>
          <w:sz w:val="28"/>
          <w:szCs w:val="28"/>
          <w14:ligatures w14:val="standardContextual"/>
        </w:rPr>
        <w:t>ý</w:t>
      </w:r>
      <w:r w:rsidRPr="00E94F91">
        <w:rPr>
          <w:b/>
          <w:bCs/>
          <w:color w:val="000000" w:themeColor="text1"/>
          <w:kern w:val="2"/>
          <w:sz w:val="28"/>
          <w:szCs w:val="28"/>
          <w14:ligatures w14:val="standardContextual"/>
        </w:rPr>
        <w:t xml:space="preserve"> mã hiệu</w:t>
      </w:r>
      <w:r w:rsidR="00E73657">
        <w:rPr>
          <w:b/>
          <w:bCs/>
          <w:color w:val="000000" w:themeColor="text1"/>
          <w:kern w:val="2"/>
          <w:sz w:val="28"/>
          <w:szCs w:val="28"/>
          <w14:ligatures w14:val="standardContextual"/>
        </w:rPr>
        <w:t xml:space="preserve"> (nếu có)</w:t>
      </w:r>
      <w:r w:rsidRPr="00E94F91">
        <w:rPr>
          <w:b/>
          <w:bCs/>
          <w:color w:val="000000" w:themeColor="text1"/>
          <w:kern w:val="2"/>
          <w:sz w:val="28"/>
          <w:szCs w:val="28"/>
          <w14:ligatures w14:val="standardContextual"/>
        </w:rPr>
        <w:t>, nhãn hiệu, xuất xứ, hãng sản xuất thì E-HSD</w:t>
      </w:r>
      <w:r w:rsidR="0085519C" w:rsidRPr="00E94F91">
        <w:rPr>
          <w:b/>
          <w:bCs/>
          <w:color w:val="000000" w:themeColor="text1"/>
          <w:kern w:val="2"/>
          <w:sz w:val="28"/>
          <w:szCs w:val="28"/>
          <w14:ligatures w14:val="standardContextual"/>
        </w:rPr>
        <w:t>T</w:t>
      </w:r>
      <w:r w:rsidRPr="00E94F91">
        <w:rPr>
          <w:b/>
          <w:bCs/>
          <w:color w:val="000000" w:themeColor="text1"/>
          <w:kern w:val="2"/>
          <w:sz w:val="28"/>
          <w:szCs w:val="28"/>
          <w14:ligatures w14:val="standardContextual"/>
        </w:rPr>
        <w:t xml:space="preserve"> của nhà thầu không được xem xét, đánh giá</w:t>
      </w:r>
      <w:r w:rsidR="0085519C" w:rsidRPr="00E94F91">
        <w:rPr>
          <w:b/>
          <w:bCs/>
          <w:color w:val="000000" w:themeColor="text1"/>
          <w:kern w:val="2"/>
          <w:sz w:val="28"/>
          <w:szCs w:val="28"/>
          <w14:ligatures w14:val="standardContextual"/>
        </w:rPr>
        <w:t>;</w:t>
      </w:r>
    </w:p>
    <w:p w14:paraId="5324DE7C" w14:textId="05A51DA9" w:rsidR="00C62C25" w:rsidRPr="00A34B1B" w:rsidRDefault="00C62C25" w:rsidP="001F66B7">
      <w:pPr>
        <w:spacing w:line="312" w:lineRule="auto"/>
        <w:rPr>
          <w:color w:val="000000" w:themeColor="text1"/>
          <w:kern w:val="2"/>
          <w:sz w:val="28"/>
          <w:szCs w:val="28"/>
          <w14:ligatures w14:val="standardContextual"/>
        </w:rPr>
      </w:pPr>
      <w:r w:rsidRPr="00A34B1B">
        <w:rPr>
          <w:color w:val="000000" w:themeColor="text1"/>
          <w:kern w:val="2"/>
          <w:sz w:val="28"/>
          <w:szCs w:val="28"/>
          <w14:ligatures w14:val="standardContextual"/>
        </w:rPr>
        <w:lastRenderedPageBreak/>
        <w:t xml:space="preserve">- Hàng hóa là thiết bị y tế được </w:t>
      </w:r>
      <w:r w:rsidRPr="00431A4C">
        <w:rPr>
          <w:b/>
          <w:bCs/>
          <w:color w:val="000000" w:themeColor="text1"/>
          <w:kern w:val="2"/>
          <w:sz w:val="28"/>
          <w:szCs w:val="28"/>
          <w14:ligatures w14:val="standardContextual"/>
        </w:rPr>
        <w:t>phân loại thiết bị y tế</w:t>
      </w:r>
      <w:r w:rsidRPr="00A34B1B">
        <w:rPr>
          <w:color w:val="000000" w:themeColor="text1"/>
          <w:kern w:val="2"/>
          <w:sz w:val="28"/>
          <w:szCs w:val="28"/>
          <w14:ligatures w14:val="standardContextual"/>
        </w:rPr>
        <w:t xml:space="preserve"> theo quy định pháp luật</w:t>
      </w:r>
      <w:r w:rsidR="00F10CEB">
        <w:rPr>
          <w:color w:val="000000" w:themeColor="text1"/>
          <w:kern w:val="2"/>
          <w:sz w:val="28"/>
          <w:szCs w:val="28"/>
          <w14:ligatures w14:val="standardContextual"/>
        </w:rPr>
        <w:t>;</w:t>
      </w:r>
      <w:r w:rsidRPr="00A34B1B">
        <w:rPr>
          <w:color w:val="000000" w:themeColor="text1"/>
          <w:kern w:val="2"/>
          <w:sz w:val="28"/>
          <w:szCs w:val="28"/>
          <w14:ligatures w14:val="standardContextual"/>
        </w:rPr>
        <w:t> </w:t>
      </w:r>
    </w:p>
    <w:p w14:paraId="420B1708" w14:textId="3AC56809" w:rsidR="00C62C25" w:rsidRPr="00A34B1B" w:rsidRDefault="00C62C25" w:rsidP="001F66B7">
      <w:pPr>
        <w:spacing w:line="312" w:lineRule="auto"/>
        <w:rPr>
          <w:color w:val="000000" w:themeColor="text1"/>
          <w:kern w:val="2"/>
          <w:sz w:val="28"/>
          <w:szCs w:val="28"/>
          <w14:ligatures w14:val="standardContextual"/>
        </w:rPr>
      </w:pPr>
      <w:r w:rsidRPr="00A34B1B">
        <w:rPr>
          <w:color w:val="000000" w:themeColor="text1"/>
          <w:kern w:val="2"/>
          <w:sz w:val="28"/>
          <w:szCs w:val="28"/>
          <w14:ligatures w14:val="standardContextual"/>
        </w:rPr>
        <w:t xml:space="preserve">- Hàng hóa </w:t>
      </w:r>
      <w:r w:rsidR="00405518">
        <w:rPr>
          <w:color w:val="000000" w:themeColor="text1"/>
          <w:kern w:val="2"/>
          <w:sz w:val="28"/>
          <w:szCs w:val="28"/>
          <w14:ligatures w14:val="standardContextual"/>
        </w:rPr>
        <w:t xml:space="preserve">là thiết bị y tế </w:t>
      </w:r>
      <w:r w:rsidRPr="00A34B1B">
        <w:rPr>
          <w:color w:val="000000" w:themeColor="text1"/>
          <w:kern w:val="2"/>
          <w:sz w:val="28"/>
          <w:szCs w:val="28"/>
          <w14:ligatures w14:val="standardContextual"/>
        </w:rPr>
        <w:t>được lưu hành hợp pháp trên thị trường theo quy định pháp luật</w:t>
      </w:r>
      <w:r w:rsidR="00405518">
        <w:rPr>
          <w:color w:val="000000" w:themeColor="text1"/>
          <w:kern w:val="2"/>
          <w:sz w:val="28"/>
          <w:szCs w:val="28"/>
          <w14:ligatures w14:val="standardContextual"/>
        </w:rPr>
        <w:t xml:space="preserve">: </w:t>
      </w:r>
      <w:r w:rsidR="006D3A0C" w:rsidRPr="006D3A0C">
        <w:rPr>
          <w:color w:val="000000" w:themeColor="text1"/>
          <w:kern w:val="2"/>
          <w:sz w:val="28"/>
          <w:szCs w:val="28"/>
          <w14:ligatures w14:val="standardContextual"/>
        </w:rPr>
        <w:t xml:space="preserve">Tài liệu chứng minh thiết bị y tế đã có </w:t>
      </w:r>
      <w:r w:rsidR="006D3A0C" w:rsidRPr="006D3A0C">
        <w:rPr>
          <w:b/>
          <w:bCs/>
          <w:color w:val="000000" w:themeColor="text1"/>
          <w:kern w:val="2"/>
          <w:sz w:val="28"/>
          <w:szCs w:val="28"/>
          <w14:ligatures w14:val="standardContextual"/>
        </w:rPr>
        <w:t>số lưu hành còn hiệu lực</w:t>
      </w:r>
      <w:r w:rsidR="006D3A0C" w:rsidRPr="006D3A0C">
        <w:rPr>
          <w:color w:val="000000" w:themeColor="text1"/>
          <w:kern w:val="2"/>
          <w:sz w:val="28"/>
          <w:szCs w:val="28"/>
          <w14:ligatures w14:val="standardContextual"/>
        </w:rPr>
        <w:t xml:space="preserve"> đến thời điểm đóng thầu, đồng thời không bị “Đã thu hồi” tại trang https://imda.moh.gov.vn/ (ngoại trừ trường hợp quy định tại khoản 2 điều 76 nghị định 98/2021/NĐ-CP và các nghị định sửa đổi, nhà thầu cung cấp tài liệu chứng minh hàng hóa được nhập khẩu trước ngày 30/6/2025 gồm Tờ khai hải quan, thẻ kho và cam kết số lượng tồn kho đáp ứng yêu cầu tại HSMT)</w:t>
      </w:r>
      <w:r w:rsidR="0085519C">
        <w:rPr>
          <w:color w:val="000000" w:themeColor="text1"/>
          <w:kern w:val="2"/>
          <w:sz w:val="28"/>
          <w:szCs w:val="28"/>
          <w14:ligatures w14:val="standardContextual"/>
        </w:rPr>
        <w:t>;</w:t>
      </w:r>
      <w:r w:rsidRPr="00A34B1B">
        <w:rPr>
          <w:color w:val="000000" w:themeColor="text1"/>
          <w:kern w:val="2"/>
          <w:sz w:val="28"/>
          <w:szCs w:val="28"/>
          <w14:ligatures w14:val="standardContextual"/>
        </w:rPr>
        <w:t>  </w:t>
      </w:r>
    </w:p>
    <w:p w14:paraId="3B1780E7" w14:textId="4DBDEEC3" w:rsidR="00C62C25" w:rsidRPr="00A34B1B" w:rsidRDefault="00C62C25" w:rsidP="001F66B7">
      <w:pPr>
        <w:spacing w:line="312" w:lineRule="auto"/>
        <w:rPr>
          <w:color w:val="000000" w:themeColor="text1"/>
          <w:kern w:val="2"/>
          <w:sz w:val="28"/>
          <w:szCs w:val="28"/>
          <w14:ligatures w14:val="standardContextual"/>
        </w:rPr>
      </w:pPr>
      <w:r w:rsidRPr="00A34B1B">
        <w:rPr>
          <w:color w:val="000000" w:themeColor="text1"/>
          <w:kern w:val="2"/>
          <w:sz w:val="28"/>
          <w:szCs w:val="28"/>
          <w14:ligatures w14:val="standardContextual"/>
        </w:rPr>
        <w:t xml:space="preserve">- </w:t>
      </w:r>
      <w:r w:rsidR="00F10CEB">
        <w:rPr>
          <w:color w:val="000000" w:themeColor="text1"/>
          <w:kern w:val="2"/>
          <w:sz w:val="28"/>
          <w:szCs w:val="28"/>
          <w14:ligatures w14:val="standardContextual"/>
        </w:rPr>
        <w:t>Hàng mới 100%</w:t>
      </w:r>
      <w:r w:rsidR="0085519C">
        <w:rPr>
          <w:color w:val="000000" w:themeColor="text1"/>
          <w:kern w:val="2"/>
          <w:sz w:val="28"/>
          <w:szCs w:val="28"/>
          <w14:ligatures w14:val="standardContextual"/>
        </w:rPr>
        <w:t>;</w:t>
      </w:r>
    </w:p>
    <w:p w14:paraId="63F1BF2E" w14:textId="77777777" w:rsidR="003F7E6B" w:rsidRPr="00893DB6" w:rsidRDefault="00C62C25" w:rsidP="001F66B7">
      <w:pPr>
        <w:widowControl w:val="0"/>
        <w:autoSpaceDE w:val="0"/>
        <w:autoSpaceDN w:val="0"/>
        <w:spacing w:line="312" w:lineRule="auto"/>
        <w:ind w:right="110"/>
        <w:rPr>
          <w:bCs/>
          <w:color w:val="000000" w:themeColor="text1"/>
          <w:sz w:val="28"/>
          <w:szCs w:val="28"/>
          <w:lang w:val="nl-NL"/>
        </w:rPr>
      </w:pPr>
      <w:r w:rsidRPr="00A34B1B">
        <w:rPr>
          <w:color w:val="000000" w:themeColor="text1"/>
          <w:kern w:val="2"/>
          <w:sz w:val="28"/>
          <w:szCs w:val="28"/>
          <w14:ligatures w14:val="standardContextual"/>
        </w:rPr>
        <w:t xml:space="preserve">- </w:t>
      </w:r>
      <w:r w:rsidR="003F7E6B" w:rsidRPr="00893DB6">
        <w:rPr>
          <w:bCs/>
          <w:color w:val="000000" w:themeColor="text1"/>
          <w:sz w:val="28"/>
          <w:szCs w:val="28"/>
          <w:lang w:val="nl-NL"/>
        </w:rPr>
        <w:t>Hàng hoá đáp ứng điều kiện sản xuất/ nhập khẩu TBYT:</w:t>
      </w:r>
    </w:p>
    <w:p w14:paraId="4C403362" w14:textId="77777777" w:rsidR="003F7E6B" w:rsidRPr="00893DB6" w:rsidRDefault="003F7E6B" w:rsidP="001F66B7">
      <w:pPr>
        <w:widowControl w:val="0"/>
        <w:autoSpaceDE w:val="0"/>
        <w:autoSpaceDN w:val="0"/>
        <w:spacing w:line="312" w:lineRule="auto"/>
        <w:ind w:right="110" w:firstLine="284"/>
        <w:rPr>
          <w:bCs/>
          <w:color w:val="000000" w:themeColor="text1"/>
          <w:sz w:val="28"/>
          <w:szCs w:val="28"/>
          <w:lang w:val="nl-NL"/>
        </w:rPr>
      </w:pPr>
      <w:r>
        <w:rPr>
          <w:color w:val="000000" w:themeColor="text1"/>
          <w:sz w:val="28"/>
          <w:szCs w:val="28"/>
        </w:rPr>
        <w:t xml:space="preserve">+ </w:t>
      </w:r>
      <w:r w:rsidRPr="00893DB6">
        <w:rPr>
          <w:color w:val="000000" w:themeColor="text1"/>
          <w:sz w:val="28"/>
          <w:szCs w:val="28"/>
          <w:lang w:val="vi-VN"/>
        </w:rPr>
        <w:t xml:space="preserve">Giấy chứng nhận </w:t>
      </w:r>
      <w:r w:rsidRPr="00893DB6">
        <w:rPr>
          <w:b/>
          <w:bCs/>
          <w:color w:val="000000" w:themeColor="text1"/>
          <w:sz w:val="28"/>
          <w:szCs w:val="28"/>
          <w:lang w:val="vi-VN"/>
        </w:rPr>
        <w:t>nhà sản xuất đáp ứng tiêu chuẩn chất lượng ISO 13485</w:t>
      </w:r>
      <w:r w:rsidRPr="00893DB6">
        <w:rPr>
          <w:color w:val="000000" w:themeColor="text1"/>
          <w:sz w:val="28"/>
          <w:szCs w:val="28"/>
          <w:lang w:val="vi-VN"/>
        </w:rPr>
        <w:t xml:space="preserve"> hoặc tương đương (</w:t>
      </w:r>
      <w:r w:rsidRPr="00893DB6">
        <w:rPr>
          <w:color w:val="000000" w:themeColor="text1"/>
          <w:sz w:val="28"/>
          <w:szCs w:val="28"/>
        </w:rPr>
        <w:t>có phạm vi sản xuất phù hợp với mặt hàng dự thầu</w:t>
      </w:r>
      <w:r w:rsidRPr="00893DB6">
        <w:rPr>
          <w:color w:val="000000" w:themeColor="text1"/>
          <w:sz w:val="28"/>
          <w:szCs w:val="28"/>
          <w:lang w:val="vi-VN"/>
        </w:rPr>
        <w:t>) còn hiệu lực đến thời điểm đóng thầu.</w:t>
      </w:r>
    </w:p>
    <w:p w14:paraId="5600111D" w14:textId="77777777" w:rsidR="003F7E6B" w:rsidRPr="00893DB6" w:rsidRDefault="003F7E6B" w:rsidP="001F66B7">
      <w:pPr>
        <w:widowControl w:val="0"/>
        <w:autoSpaceDE w:val="0"/>
        <w:autoSpaceDN w:val="0"/>
        <w:spacing w:line="312" w:lineRule="auto"/>
        <w:ind w:right="110" w:firstLine="284"/>
        <w:rPr>
          <w:bCs/>
          <w:color w:val="000000" w:themeColor="text1"/>
          <w:sz w:val="28"/>
          <w:szCs w:val="28"/>
          <w:lang w:val="nl-NL"/>
        </w:rPr>
      </w:pPr>
      <w:r>
        <w:rPr>
          <w:color w:val="000000" w:themeColor="text1"/>
          <w:sz w:val="28"/>
          <w:szCs w:val="28"/>
          <w:u w:val="single"/>
        </w:rPr>
        <w:t xml:space="preserve">+ </w:t>
      </w:r>
      <w:r w:rsidRPr="00893DB6">
        <w:rPr>
          <w:color w:val="000000" w:themeColor="text1"/>
          <w:sz w:val="28"/>
          <w:szCs w:val="28"/>
          <w:u w:val="single"/>
        </w:rPr>
        <w:t>Đối với thiết bị y tế sản xuất trong nước:</w:t>
      </w:r>
      <w:r w:rsidRPr="00893DB6">
        <w:rPr>
          <w:color w:val="000000" w:themeColor="text1"/>
          <w:sz w:val="28"/>
          <w:szCs w:val="28"/>
        </w:rPr>
        <w:t xml:space="preserve"> Nhà sản xuất đã </w:t>
      </w:r>
      <w:r w:rsidRPr="00893DB6">
        <w:rPr>
          <w:b/>
          <w:bCs/>
          <w:color w:val="000000" w:themeColor="text1"/>
          <w:sz w:val="28"/>
          <w:szCs w:val="28"/>
        </w:rPr>
        <w:t>công bố đủ điều kiện sản xuất thiết bị y tế trước thời điểm đóng thầu</w:t>
      </w:r>
      <w:r w:rsidRPr="00893DB6">
        <w:rPr>
          <w:color w:val="000000" w:themeColor="text1"/>
          <w:sz w:val="28"/>
          <w:szCs w:val="28"/>
        </w:rPr>
        <w:t xml:space="preserve"> và các tài liệu này </w:t>
      </w:r>
      <w:r w:rsidRPr="00893DB6">
        <w:rPr>
          <w:rFonts w:eastAsiaTheme="minorHAnsi"/>
          <w:color w:val="000000" w:themeColor="text1"/>
          <w:kern w:val="2"/>
          <w:sz w:val="28"/>
          <w:szCs w:val="28"/>
          <w14:ligatures w14:val="standardContextual"/>
        </w:rPr>
        <w:t xml:space="preserve">đồng thời không bị “Đã thu hồi” tại trang </w:t>
      </w:r>
      <w:hyperlink r:id="rId7" w:history="1">
        <w:r w:rsidRPr="00B27308">
          <w:rPr>
            <w:rStyle w:val="Hyperlink"/>
            <w:rFonts w:eastAsiaTheme="minorHAnsi"/>
            <w:color w:val="000000" w:themeColor="text1"/>
            <w:kern w:val="2"/>
            <w:sz w:val="28"/>
            <w:szCs w:val="28"/>
            <w:u w:val="none"/>
            <w14:ligatures w14:val="standardContextual"/>
          </w:rPr>
          <w:t>https://imda.moh.gov.vn/</w:t>
        </w:r>
      </w:hyperlink>
      <w:r w:rsidRPr="00B27308">
        <w:rPr>
          <w:color w:val="000000" w:themeColor="text1"/>
          <w:sz w:val="28"/>
          <w:szCs w:val="28"/>
        </w:rPr>
        <w:t>,</w:t>
      </w:r>
      <w:r w:rsidRPr="00893DB6">
        <w:rPr>
          <w:color w:val="000000" w:themeColor="text1"/>
          <w:sz w:val="28"/>
          <w:szCs w:val="28"/>
        </w:rPr>
        <w:t xml:space="preserve">  mục Kết quả dịch vụ công tại thời điểm đánh giá E-HSDT;</w:t>
      </w:r>
    </w:p>
    <w:p w14:paraId="464B20AC" w14:textId="71D8C829" w:rsidR="00FF6B40" w:rsidRDefault="00405518" w:rsidP="00512440">
      <w:pPr>
        <w:pStyle w:val="CommentText"/>
        <w:spacing w:line="312" w:lineRule="auto"/>
        <w:ind w:firstLine="284"/>
        <w:jc w:val="both"/>
        <w:rPr>
          <w:color w:val="000000" w:themeColor="text1"/>
          <w:sz w:val="28"/>
          <w:szCs w:val="28"/>
        </w:rPr>
      </w:pPr>
      <w:r>
        <w:rPr>
          <w:color w:val="000000" w:themeColor="text1"/>
          <w:sz w:val="28"/>
          <w:szCs w:val="28"/>
        </w:rPr>
        <w:t xml:space="preserve">- </w:t>
      </w:r>
      <w:r w:rsidR="00FF6B40" w:rsidRPr="00A34B1B">
        <w:rPr>
          <w:color w:val="000000" w:themeColor="text1"/>
          <w:sz w:val="28"/>
          <w:szCs w:val="28"/>
        </w:rPr>
        <w:t xml:space="preserve">Tiến độ cung cấp hàng hóa: </w:t>
      </w:r>
    </w:p>
    <w:p w14:paraId="4B313DA0" w14:textId="77777777" w:rsidR="00FF6B40" w:rsidRPr="00483403" w:rsidRDefault="00FF6B40" w:rsidP="001F66B7">
      <w:pPr>
        <w:pStyle w:val="CommentText"/>
        <w:spacing w:line="312" w:lineRule="auto"/>
        <w:ind w:firstLine="284"/>
        <w:jc w:val="both"/>
        <w:rPr>
          <w:color w:val="000000" w:themeColor="text1"/>
          <w:sz w:val="28"/>
          <w:szCs w:val="28"/>
        </w:rPr>
      </w:pPr>
      <w:r>
        <w:rPr>
          <w:color w:val="000000" w:themeColor="text1"/>
          <w:sz w:val="28"/>
          <w:szCs w:val="28"/>
        </w:rPr>
        <w:t xml:space="preserve">+ </w:t>
      </w:r>
      <w:r w:rsidRPr="00483403">
        <w:rPr>
          <w:color w:val="000000" w:themeColor="text1"/>
          <w:sz w:val="28"/>
          <w:szCs w:val="28"/>
        </w:rPr>
        <w:t>Ngày giao hàng sớm nhất: 01 ngày kể từ ngày chủ đầu tư yêu cầu giao hàng</w:t>
      </w:r>
      <w:r>
        <w:rPr>
          <w:color w:val="000000" w:themeColor="text1"/>
          <w:sz w:val="28"/>
          <w:szCs w:val="28"/>
        </w:rPr>
        <w:t>;</w:t>
      </w:r>
    </w:p>
    <w:p w14:paraId="13FDFF07" w14:textId="36EBA7C9" w:rsidR="00BB11CC" w:rsidRDefault="00FF6B40" w:rsidP="001F66B7">
      <w:pPr>
        <w:pStyle w:val="CommentText"/>
        <w:spacing w:line="312" w:lineRule="auto"/>
        <w:ind w:firstLine="284"/>
        <w:jc w:val="both"/>
        <w:rPr>
          <w:color w:val="000000" w:themeColor="text1"/>
          <w:sz w:val="28"/>
          <w:szCs w:val="28"/>
        </w:rPr>
      </w:pPr>
      <w:r>
        <w:rPr>
          <w:color w:val="000000" w:themeColor="text1"/>
          <w:sz w:val="28"/>
          <w:szCs w:val="28"/>
        </w:rPr>
        <w:t xml:space="preserve">+ </w:t>
      </w:r>
      <w:r w:rsidRPr="00483403">
        <w:rPr>
          <w:color w:val="000000" w:themeColor="text1"/>
          <w:sz w:val="28"/>
          <w:szCs w:val="28"/>
        </w:rPr>
        <w:t>Ngày giao hàng muộn nhất: 03 ngày kể từ ngày chủ đầu tư yêu cầu giao hàng</w:t>
      </w:r>
      <w:r w:rsidR="0085519C">
        <w:rPr>
          <w:color w:val="000000" w:themeColor="text1"/>
          <w:sz w:val="28"/>
          <w:szCs w:val="28"/>
        </w:rPr>
        <w:t>;</w:t>
      </w:r>
    </w:p>
    <w:p w14:paraId="42BE44E9" w14:textId="187BDE14" w:rsidR="00C62C25" w:rsidRDefault="00C62C25" w:rsidP="003F7E6B">
      <w:pPr>
        <w:spacing w:line="300" w:lineRule="auto"/>
        <w:ind w:firstLine="567"/>
        <w:rPr>
          <w:b/>
          <w:bCs/>
          <w:i/>
          <w:iCs/>
          <w:color w:val="000000" w:themeColor="text1"/>
          <w:kern w:val="2"/>
          <w:sz w:val="28"/>
          <w:szCs w:val="28"/>
          <w:u w:val="single"/>
          <w14:ligatures w14:val="standardContextual"/>
        </w:rPr>
      </w:pPr>
      <w:r w:rsidRPr="00DE17B7">
        <w:rPr>
          <w:b/>
          <w:bCs/>
          <w:i/>
          <w:iCs/>
          <w:color w:val="000000" w:themeColor="text1"/>
          <w:kern w:val="2"/>
          <w:sz w:val="28"/>
          <w:szCs w:val="28"/>
          <w:u w:val="single"/>
          <w14:ligatures w14:val="standardContextual"/>
        </w:rPr>
        <w:t xml:space="preserve">1.2.2. </w:t>
      </w:r>
      <w:r w:rsidR="00DE17B7">
        <w:rPr>
          <w:b/>
          <w:bCs/>
          <w:i/>
          <w:iCs/>
          <w:color w:val="000000" w:themeColor="text1"/>
          <w:kern w:val="2"/>
          <w:sz w:val="28"/>
          <w:szCs w:val="28"/>
          <w:u w:val="single"/>
          <w14:ligatures w14:val="standardContextual"/>
        </w:rPr>
        <w:t>Yêu cầu kỹ thuật cụ thể của hàng hoá</w:t>
      </w:r>
      <w:r w:rsidRPr="00DE17B7">
        <w:rPr>
          <w:b/>
          <w:bCs/>
          <w:i/>
          <w:iCs/>
          <w:color w:val="000000" w:themeColor="text1"/>
          <w:kern w:val="2"/>
          <w:sz w:val="28"/>
          <w:szCs w:val="28"/>
          <w:u w:val="single"/>
          <w14:ligatures w14:val="standardContextual"/>
        </w:rPr>
        <w:t> </w:t>
      </w:r>
    </w:p>
    <w:p w14:paraId="55552272" w14:textId="77777777" w:rsidR="00E06A34" w:rsidRDefault="00E06A34" w:rsidP="003F7E6B">
      <w:pPr>
        <w:spacing w:line="300" w:lineRule="auto"/>
        <w:ind w:firstLine="567"/>
        <w:rPr>
          <w:b/>
          <w:bCs/>
          <w:i/>
          <w:iCs/>
          <w:color w:val="000000" w:themeColor="text1"/>
          <w:kern w:val="2"/>
          <w:sz w:val="28"/>
          <w:szCs w:val="28"/>
          <w:u w:val="single"/>
          <w14:ligatures w14:val="standardContextu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2"/>
        <w:gridCol w:w="1376"/>
        <w:gridCol w:w="1413"/>
        <w:gridCol w:w="901"/>
        <w:gridCol w:w="3157"/>
        <w:gridCol w:w="1202"/>
        <w:gridCol w:w="1202"/>
      </w:tblGrid>
      <w:tr w:rsidR="00711147" w:rsidRPr="00FF688A" w14:paraId="1D490744" w14:textId="381A318D" w:rsidTr="00711147">
        <w:trPr>
          <w:trHeight w:val="570"/>
        </w:trPr>
        <w:tc>
          <w:tcPr>
            <w:tcW w:w="305" w:type="pct"/>
            <w:vAlign w:val="center"/>
            <w:hideMark/>
          </w:tcPr>
          <w:p w14:paraId="0FC5FA45" w14:textId="77777777" w:rsidR="00711147" w:rsidRPr="00FF688A" w:rsidRDefault="00711147" w:rsidP="00FF688A">
            <w:pPr>
              <w:jc w:val="center"/>
              <w:rPr>
                <w:b/>
                <w:bCs/>
                <w:sz w:val="22"/>
                <w:szCs w:val="22"/>
              </w:rPr>
            </w:pPr>
            <w:r w:rsidRPr="00FF688A">
              <w:rPr>
                <w:b/>
                <w:bCs/>
                <w:sz w:val="22"/>
                <w:szCs w:val="22"/>
              </w:rPr>
              <w:t>Số thứ tự</w:t>
            </w:r>
          </w:p>
        </w:tc>
        <w:tc>
          <w:tcPr>
            <w:tcW w:w="698" w:type="pct"/>
            <w:vAlign w:val="center"/>
            <w:hideMark/>
          </w:tcPr>
          <w:p w14:paraId="391EF26C" w14:textId="77777777" w:rsidR="00711147" w:rsidRPr="00FF688A" w:rsidRDefault="00711147" w:rsidP="00FF688A">
            <w:pPr>
              <w:jc w:val="center"/>
              <w:rPr>
                <w:b/>
                <w:bCs/>
                <w:sz w:val="22"/>
                <w:szCs w:val="22"/>
              </w:rPr>
            </w:pPr>
            <w:r w:rsidRPr="00FF688A">
              <w:rPr>
                <w:b/>
                <w:bCs/>
                <w:sz w:val="22"/>
                <w:szCs w:val="22"/>
              </w:rPr>
              <w:t>Tên phần/ Lô</w:t>
            </w:r>
          </w:p>
        </w:tc>
        <w:tc>
          <w:tcPr>
            <w:tcW w:w="717" w:type="pct"/>
            <w:vAlign w:val="center"/>
            <w:hideMark/>
          </w:tcPr>
          <w:p w14:paraId="7346EC67" w14:textId="77777777" w:rsidR="00711147" w:rsidRPr="00FF688A" w:rsidRDefault="00711147" w:rsidP="00FF688A">
            <w:pPr>
              <w:jc w:val="center"/>
              <w:rPr>
                <w:b/>
                <w:bCs/>
                <w:sz w:val="22"/>
                <w:szCs w:val="22"/>
              </w:rPr>
            </w:pPr>
            <w:r w:rsidRPr="00FF688A">
              <w:rPr>
                <w:b/>
                <w:bCs/>
                <w:sz w:val="22"/>
                <w:szCs w:val="22"/>
              </w:rPr>
              <w:t>Tên hàng hóa</w:t>
            </w:r>
          </w:p>
        </w:tc>
        <w:tc>
          <w:tcPr>
            <w:tcW w:w="457" w:type="pct"/>
            <w:vAlign w:val="center"/>
            <w:hideMark/>
          </w:tcPr>
          <w:p w14:paraId="02E81D17" w14:textId="77777777" w:rsidR="00711147" w:rsidRPr="00FF688A" w:rsidRDefault="00711147" w:rsidP="00FF688A">
            <w:pPr>
              <w:jc w:val="center"/>
              <w:rPr>
                <w:b/>
                <w:bCs/>
                <w:sz w:val="22"/>
                <w:szCs w:val="22"/>
              </w:rPr>
            </w:pPr>
            <w:r w:rsidRPr="00FF688A">
              <w:rPr>
                <w:b/>
                <w:bCs/>
                <w:sz w:val="22"/>
                <w:szCs w:val="22"/>
              </w:rPr>
              <w:t>Đơn vị</w:t>
            </w:r>
          </w:p>
        </w:tc>
        <w:tc>
          <w:tcPr>
            <w:tcW w:w="1602" w:type="pct"/>
            <w:vAlign w:val="center"/>
            <w:hideMark/>
          </w:tcPr>
          <w:p w14:paraId="1DB09D9A" w14:textId="77777777" w:rsidR="00711147" w:rsidRPr="00FF688A" w:rsidRDefault="00711147" w:rsidP="00FF688A">
            <w:pPr>
              <w:jc w:val="center"/>
              <w:rPr>
                <w:b/>
                <w:bCs/>
                <w:sz w:val="22"/>
                <w:szCs w:val="22"/>
              </w:rPr>
            </w:pPr>
            <w:r w:rsidRPr="00FF688A">
              <w:rPr>
                <w:b/>
                <w:bCs/>
                <w:sz w:val="22"/>
                <w:szCs w:val="22"/>
              </w:rPr>
              <w:t>Thông số kỹ thuật cơ bản</w:t>
            </w:r>
          </w:p>
        </w:tc>
        <w:tc>
          <w:tcPr>
            <w:tcW w:w="610" w:type="pct"/>
            <w:vAlign w:val="center"/>
            <w:hideMark/>
          </w:tcPr>
          <w:p w14:paraId="1B9AD0CD" w14:textId="77777777" w:rsidR="00711147" w:rsidRPr="00FF688A" w:rsidRDefault="00711147" w:rsidP="00FF688A">
            <w:pPr>
              <w:jc w:val="center"/>
              <w:rPr>
                <w:b/>
                <w:bCs/>
                <w:sz w:val="22"/>
                <w:szCs w:val="22"/>
              </w:rPr>
            </w:pPr>
            <w:r w:rsidRPr="00FF688A">
              <w:rPr>
                <w:b/>
                <w:bCs/>
                <w:sz w:val="22"/>
                <w:szCs w:val="22"/>
              </w:rPr>
              <w:t>Số lượng</w:t>
            </w:r>
          </w:p>
        </w:tc>
        <w:tc>
          <w:tcPr>
            <w:tcW w:w="610" w:type="pct"/>
            <w:vAlign w:val="center"/>
          </w:tcPr>
          <w:p w14:paraId="5FEBD0AD" w14:textId="54DE7173" w:rsidR="00711147" w:rsidRPr="00FF688A" w:rsidRDefault="00711147" w:rsidP="00711147">
            <w:pPr>
              <w:jc w:val="center"/>
              <w:rPr>
                <w:b/>
                <w:bCs/>
                <w:sz w:val="22"/>
                <w:szCs w:val="22"/>
              </w:rPr>
            </w:pPr>
            <w:r>
              <w:rPr>
                <w:b/>
                <w:bCs/>
                <w:sz w:val="22"/>
                <w:szCs w:val="22"/>
              </w:rPr>
              <w:t>Yêu cầu xuất xứ</w:t>
            </w:r>
          </w:p>
        </w:tc>
      </w:tr>
      <w:tr w:rsidR="00711147" w:rsidRPr="00FF688A" w14:paraId="62FE8ED2" w14:textId="74B1709C" w:rsidTr="00711147">
        <w:trPr>
          <w:trHeight w:val="300"/>
        </w:trPr>
        <w:tc>
          <w:tcPr>
            <w:tcW w:w="305" w:type="pct"/>
            <w:vAlign w:val="center"/>
            <w:hideMark/>
          </w:tcPr>
          <w:p w14:paraId="15A8776D" w14:textId="77777777" w:rsidR="00711147" w:rsidRPr="00FF688A" w:rsidRDefault="00711147" w:rsidP="00FF688A">
            <w:pPr>
              <w:jc w:val="center"/>
              <w:rPr>
                <w:b/>
                <w:bCs/>
                <w:sz w:val="22"/>
                <w:szCs w:val="22"/>
              </w:rPr>
            </w:pPr>
            <w:r w:rsidRPr="00FF688A">
              <w:rPr>
                <w:b/>
                <w:bCs/>
                <w:sz w:val="22"/>
                <w:szCs w:val="22"/>
              </w:rPr>
              <w:t>1</w:t>
            </w:r>
          </w:p>
        </w:tc>
        <w:tc>
          <w:tcPr>
            <w:tcW w:w="698" w:type="pct"/>
            <w:vAlign w:val="center"/>
            <w:hideMark/>
          </w:tcPr>
          <w:p w14:paraId="7AFA3B27" w14:textId="77777777" w:rsidR="00711147" w:rsidRPr="00FF688A" w:rsidRDefault="00711147" w:rsidP="00FF688A">
            <w:pPr>
              <w:jc w:val="left"/>
              <w:rPr>
                <w:sz w:val="22"/>
                <w:szCs w:val="22"/>
              </w:rPr>
            </w:pPr>
            <w:r w:rsidRPr="00FF688A">
              <w:rPr>
                <w:sz w:val="22"/>
                <w:szCs w:val="22"/>
              </w:rPr>
              <w:t>Vật liệu cấy ghép Implant</w:t>
            </w:r>
          </w:p>
        </w:tc>
        <w:tc>
          <w:tcPr>
            <w:tcW w:w="717" w:type="pct"/>
            <w:vAlign w:val="center"/>
            <w:hideMark/>
          </w:tcPr>
          <w:p w14:paraId="6CBC4DF6" w14:textId="77777777" w:rsidR="00711147" w:rsidRPr="00FF688A" w:rsidRDefault="00711147" w:rsidP="00FF688A">
            <w:pPr>
              <w:jc w:val="center"/>
              <w:rPr>
                <w:b/>
                <w:bCs/>
                <w:sz w:val="22"/>
                <w:szCs w:val="22"/>
              </w:rPr>
            </w:pPr>
            <w:r w:rsidRPr="00FF688A">
              <w:rPr>
                <w:b/>
                <w:bCs/>
                <w:sz w:val="22"/>
                <w:szCs w:val="22"/>
              </w:rPr>
              <w:t> </w:t>
            </w:r>
          </w:p>
        </w:tc>
        <w:tc>
          <w:tcPr>
            <w:tcW w:w="457" w:type="pct"/>
            <w:vAlign w:val="center"/>
            <w:hideMark/>
          </w:tcPr>
          <w:p w14:paraId="0F07CDE2" w14:textId="77777777" w:rsidR="00711147" w:rsidRPr="00FF688A" w:rsidRDefault="00711147" w:rsidP="00FF688A">
            <w:pPr>
              <w:jc w:val="center"/>
              <w:rPr>
                <w:b/>
                <w:bCs/>
                <w:sz w:val="22"/>
                <w:szCs w:val="22"/>
              </w:rPr>
            </w:pPr>
            <w:r w:rsidRPr="00FF688A">
              <w:rPr>
                <w:b/>
                <w:bCs/>
                <w:sz w:val="22"/>
                <w:szCs w:val="22"/>
              </w:rPr>
              <w:t> </w:t>
            </w:r>
          </w:p>
        </w:tc>
        <w:tc>
          <w:tcPr>
            <w:tcW w:w="1602" w:type="pct"/>
            <w:vAlign w:val="center"/>
            <w:hideMark/>
          </w:tcPr>
          <w:p w14:paraId="3971FFCA" w14:textId="77777777" w:rsidR="00711147" w:rsidRPr="00FF688A" w:rsidRDefault="00711147" w:rsidP="00FF688A">
            <w:pPr>
              <w:jc w:val="center"/>
              <w:rPr>
                <w:b/>
                <w:bCs/>
                <w:sz w:val="22"/>
                <w:szCs w:val="22"/>
              </w:rPr>
            </w:pPr>
            <w:r w:rsidRPr="00FF688A">
              <w:rPr>
                <w:b/>
                <w:bCs/>
                <w:sz w:val="22"/>
                <w:szCs w:val="22"/>
              </w:rPr>
              <w:t> </w:t>
            </w:r>
          </w:p>
        </w:tc>
        <w:tc>
          <w:tcPr>
            <w:tcW w:w="610" w:type="pct"/>
            <w:vAlign w:val="center"/>
            <w:hideMark/>
          </w:tcPr>
          <w:p w14:paraId="656EB40F" w14:textId="77777777" w:rsidR="00711147" w:rsidRPr="00FF688A" w:rsidRDefault="00711147" w:rsidP="00FF688A">
            <w:pPr>
              <w:jc w:val="center"/>
              <w:rPr>
                <w:b/>
                <w:bCs/>
                <w:sz w:val="22"/>
                <w:szCs w:val="22"/>
              </w:rPr>
            </w:pPr>
            <w:r w:rsidRPr="00FF688A">
              <w:rPr>
                <w:b/>
                <w:bCs/>
                <w:sz w:val="22"/>
                <w:szCs w:val="22"/>
              </w:rPr>
              <w:t> </w:t>
            </w:r>
          </w:p>
        </w:tc>
        <w:tc>
          <w:tcPr>
            <w:tcW w:w="610" w:type="pct"/>
            <w:vAlign w:val="center"/>
          </w:tcPr>
          <w:p w14:paraId="563A02DD" w14:textId="77777777" w:rsidR="00711147" w:rsidRPr="00FF688A" w:rsidRDefault="00711147" w:rsidP="00711147">
            <w:pPr>
              <w:jc w:val="center"/>
              <w:rPr>
                <w:b/>
                <w:bCs/>
                <w:sz w:val="22"/>
                <w:szCs w:val="22"/>
              </w:rPr>
            </w:pPr>
          </w:p>
        </w:tc>
      </w:tr>
      <w:tr w:rsidR="00711147" w:rsidRPr="00FF688A" w14:paraId="1CCE5A7C" w14:textId="0A8CAB3C" w:rsidTr="00711147">
        <w:trPr>
          <w:trHeight w:val="1200"/>
        </w:trPr>
        <w:tc>
          <w:tcPr>
            <w:tcW w:w="305" w:type="pct"/>
            <w:noWrap/>
            <w:vAlign w:val="center"/>
            <w:hideMark/>
          </w:tcPr>
          <w:p w14:paraId="5AB9F34B" w14:textId="77777777" w:rsidR="00711147" w:rsidRPr="00FF688A" w:rsidRDefault="00711147" w:rsidP="00FF688A">
            <w:pPr>
              <w:jc w:val="center"/>
              <w:rPr>
                <w:sz w:val="22"/>
                <w:szCs w:val="22"/>
              </w:rPr>
            </w:pPr>
            <w:r w:rsidRPr="00FF688A">
              <w:rPr>
                <w:sz w:val="22"/>
                <w:szCs w:val="22"/>
              </w:rPr>
              <w:t>1,1</w:t>
            </w:r>
          </w:p>
        </w:tc>
        <w:tc>
          <w:tcPr>
            <w:tcW w:w="698" w:type="pct"/>
            <w:vAlign w:val="center"/>
            <w:hideMark/>
          </w:tcPr>
          <w:p w14:paraId="2AB75864" w14:textId="77777777" w:rsidR="00711147" w:rsidRPr="00FF688A" w:rsidRDefault="00711147" w:rsidP="00FF688A">
            <w:pPr>
              <w:jc w:val="left"/>
              <w:rPr>
                <w:sz w:val="22"/>
                <w:szCs w:val="22"/>
              </w:rPr>
            </w:pPr>
            <w:r w:rsidRPr="00FF688A">
              <w:rPr>
                <w:sz w:val="22"/>
                <w:szCs w:val="22"/>
              </w:rPr>
              <w:t> </w:t>
            </w:r>
          </w:p>
        </w:tc>
        <w:tc>
          <w:tcPr>
            <w:tcW w:w="717" w:type="pct"/>
            <w:vAlign w:val="center"/>
            <w:hideMark/>
          </w:tcPr>
          <w:p w14:paraId="56C6CD7E" w14:textId="77777777" w:rsidR="00711147" w:rsidRPr="00FF688A" w:rsidRDefault="00711147" w:rsidP="00FF688A">
            <w:pPr>
              <w:jc w:val="left"/>
              <w:rPr>
                <w:sz w:val="22"/>
                <w:szCs w:val="22"/>
              </w:rPr>
            </w:pPr>
            <w:r w:rsidRPr="00FF688A">
              <w:rPr>
                <w:sz w:val="22"/>
                <w:szCs w:val="22"/>
              </w:rPr>
              <w:t xml:space="preserve">Vật liệu cấy ghép Chân răng nhân tạo (Implant) </w:t>
            </w:r>
          </w:p>
        </w:tc>
        <w:tc>
          <w:tcPr>
            <w:tcW w:w="457" w:type="pct"/>
            <w:vAlign w:val="center"/>
            <w:hideMark/>
          </w:tcPr>
          <w:p w14:paraId="23C63A75" w14:textId="77777777" w:rsidR="00711147" w:rsidRPr="00FF688A" w:rsidRDefault="00711147" w:rsidP="00FF688A">
            <w:pPr>
              <w:jc w:val="center"/>
              <w:rPr>
                <w:sz w:val="22"/>
                <w:szCs w:val="22"/>
              </w:rPr>
            </w:pPr>
            <w:r w:rsidRPr="00FF688A">
              <w:rPr>
                <w:sz w:val="22"/>
                <w:szCs w:val="22"/>
              </w:rPr>
              <w:t xml:space="preserve">Cái </w:t>
            </w:r>
          </w:p>
        </w:tc>
        <w:tc>
          <w:tcPr>
            <w:tcW w:w="1602" w:type="pct"/>
            <w:vAlign w:val="center"/>
            <w:hideMark/>
          </w:tcPr>
          <w:p w14:paraId="06BD72A0" w14:textId="77777777" w:rsidR="00711147" w:rsidRPr="00FF688A" w:rsidRDefault="00711147" w:rsidP="00FF688A">
            <w:pPr>
              <w:jc w:val="left"/>
              <w:rPr>
                <w:sz w:val="22"/>
                <w:szCs w:val="22"/>
              </w:rPr>
            </w:pPr>
            <w:r w:rsidRPr="00FF688A">
              <w:rPr>
                <w:sz w:val="22"/>
                <w:szCs w:val="22"/>
              </w:rPr>
              <w:t>Chất liệu: Hợp kim Titanium hoặc tương đương.</w:t>
            </w:r>
            <w:r w:rsidRPr="00FF688A">
              <w:rPr>
                <w:sz w:val="22"/>
                <w:szCs w:val="22"/>
              </w:rPr>
              <w:br/>
              <w:t>Được xử lý bề mặt theo công nghệ phủ nhám SLA hoặc tương đương.</w:t>
            </w:r>
            <w:r w:rsidRPr="00FF688A">
              <w:rPr>
                <w:sz w:val="22"/>
                <w:szCs w:val="22"/>
              </w:rPr>
              <w:br/>
              <w:t>Có nhiều kích thước phù hợp với từng vị trí răng khác nhau.</w:t>
            </w:r>
            <w:r w:rsidRPr="00FF688A">
              <w:rPr>
                <w:sz w:val="22"/>
                <w:szCs w:val="22"/>
              </w:rPr>
              <w:br/>
              <w:t>Kèm Cover ( Nắp đậy).</w:t>
            </w:r>
          </w:p>
        </w:tc>
        <w:tc>
          <w:tcPr>
            <w:tcW w:w="610" w:type="pct"/>
            <w:noWrap/>
            <w:vAlign w:val="center"/>
            <w:hideMark/>
          </w:tcPr>
          <w:p w14:paraId="2CE3089E" w14:textId="77777777" w:rsidR="00711147" w:rsidRPr="00FF688A" w:rsidRDefault="00711147" w:rsidP="00FF688A">
            <w:pPr>
              <w:jc w:val="center"/>
              <w:rPr>
                <w:sz w:val="22"/>
                <w:szCs w:val="22"/>
              </w:rPr>
            </w:pPr>
            <w:r w:rsidRPr="00FF688A">
              <w:rPr>
                <w:sz w:val="22"/>
                <w:szCs w:val="22"/>
              </w:rPr>
              <w:t>400</w:t>
            </w:r>
          </w:p>
        </w:tc>
        <w:tc>
          <w:tcPr>
            <w:tcW w:w="610" w:type="pct"/>
            <w:vAlign w:val="center"/>
          </w:tcPr>
          <w:p w14:paraId="5191D332" w14:textId="717D445E" w:rsidR="00711147" w:rsidRPr="00FF688A" w:rsidRDefault="00711147" w:rsidP="00711147">
            <w:pPr>
              <w:jc w:val="center"/>
              <w:rPr>
                <w:sz w:val="22"/>
                <w:szCs w:val="22"/>
              </w:rPr>
            </w:pPr>
            <w:r w:rsidRPr="00711147">
              <w:rPr>
                <w:sz w:val="22"/>
                <w:szCs w:val="22"/>
              </w:rPr>
              <w:t>Châu Âu hoặc Châu Mỹ</w:t>
            </w:r>
          </w:p>
        </w:tc>
      </w:tr>
      <w:tr w:rsidR="00711147" w:rsidRPr="00FF688A" w14:paraId="16BD04B7" w14:textId="625FFA0E" w:rsidTr="00711147">
        <w:trPr>
          <w:trHeight w:val="1200"/>
        </w:trPr>
        <w:tc>
          <w:tcPr>
            <w:tcW w:w="305" w:type="pct"/>
            <w:noWrap/>
            <w:vAlign w:val="center"/>
            <w:hideMark/>
          </w:tcPr>
          <w:p w14:paraId="33720CA8" w14:textId="77777777" w:rsidR="00711147" w:rsidRPr="00FF688A" w:rsidRDefault="00711147" w:rsidP="00FF688A">
            <w:pPr>
              <w:jc w:val="center"/>
              <w:rPr>
                <w:sz w:val="22"/>
                <w:szCs w:val="22"/>
              </w:rPr>
            </w:pPr>
            <w:r w:rsidRPr="00FF688A">
              <w:rPr>
                <w:sz w:val="22"/>
                <w:szCs w:val="22"/>
              </w:rPr>
              <w:t>1,2</w:t>
            </w:r>
          </w:p>
        </w:tc>
        <w:tc>
          <w:tcPr>
            <w:tcW w:w="698" w:type="pct"/>
            <w:vAlign w:val="center"/>
            <w:hideMark/>
          </w:tcPr>
          <w:p w14:paraId="395C590E" w14:textId="77777777" w:rsidR="00711147" w:rsidRPr="00FF688A" w:rsidRDefault="00711147" w:rsidP="00FF688A">
            <w:pPr>
              <w:jc w:val="left"/>
              <w:rPr>
                <w:sz w:val="22"/>
                <w:szCs w:val="22"/>
              </w:rPr>
            </w:pPr>
            <w:r w:rsidRPr="00FF688A">
              <w:rPr>
                <w:sz w:val="22"/>
                <w:szCs w:val="22"/>
              </w:rPr>
              <w:t> </w:t>
            </w:r>
          </w:p>
        </w:tc>
        <w:tc>
          <w:tcPr>
            <w:tcW w:w="717" w:type="pct"/>
            <w:vAlign w:val="center"/>
            <w:hideMark/>
          </w:tcPr>
          <w:p w14:paraId="26D147A1" w14:textId="77777777" w:rsidR="00711147" w:rsidRPr="00FF688A" w:rsidRDefault="00711147" w:rsidP="00FF688A">
            <w:pPr>
              <w:jc w:val="left"/>
              <w:rPr>
                <w:sz w:val="22"/>
                <w:szCs w:val="22"/>
              </w:rPr>
            </w:pPr>
            <w:r w:rsidRPr="00FF688A">
              <w:rPr>
                <w:sz w:val="22"/>
                <w:szCs w:val="22"/>
              </w:rPr>
              <w:t xml:space="preserve">Thân răng nhân tạo (Abutment thẳng) </w:t>
            </w:r>
          </w:p>
        </w:tc>
        <w:tc>
          <w:tcPr>
            <w:tcW w:w="457" w:type="pct"/>
            <w:vAlign w:val="center"/>
            <w:hideMark/>
          </w:tcPr>
          <w:p w14:paraId="45B5A149" w14:textId="77777777" w:rsidR="00711147" w:rsidRPr="00FF688A" w:rsidRDefault="00711147" w:rsidP="00FF688A">
            <w:pPr>
              <w:jc w:val="center"/>
              <w:rPr>
                <w:sz w:val="22"/>
                <w:szCs w:val="22"/>
              </w:rPr>
            </w:pPr>
            <w:r w:rsidRPr="00FF688A">
              <w:rPr>
                <w:sz w:val="22"/>
                <w:szCs w:val="22"/>
              </w:rPr>
              <w:t>Cái</w:t>
            </w:r>
          </w:p>
        </w:tc>
        <w:tc>
          <w:tcPr>
            <w:tcW w:w="1602" w:type="pct"/>
            <w:vAlign w:val="center"/>
            <w:hideMark/>
          </w:tcPr>
          <w:p w14:paraId="63F95764" w14:textId="77777777" w:rsidR="00711147" w:rsidRPr="00FF688A" w:rsidRDefault="00711147" w:rsidP="00FF688A">
            <w:pPr>
              <w:jc w:val="left"/>
              <w:rPr>
                <w:sz w:val="22"/>
                <w:szCs w:val="22"/>
              </w:rPr>
            </w:pPr>
            <w:r w:rsidRPr="00FF688A">
              <w:rPr>
                <w:sz w:val="22"/>
                <w:szCs w:val="22"/>
              </w:rPr>
              <w:t xml:space="preserve">Trụ phục hình thẳng. </w:t>
            </w:r>
            <w:r w:rsidRPr="00FF688A">
              <w:rPr>
                <w:sz w:val="22"/>
                <w:szCs w:val="22"/>
              </w:rPr>
              <w:br/>
              <w:t>Chất liệu: hợp kim Titanium hoặc tương đương.</w:t>
            </w:r>
            <w:r w:rsidRPr="00FF688A">
              <w:rPr>
                <w:sz w:val="22"/>
                <w:szCs w:val="22"/>
              </w:rPr>
              <w:br/>
              <w:t xml:space="preserve">Có nhiều kích thước. </w:t>
            </w:r>
            <w:r w:rsidRPr="00FF688A">
              <w:rPr>
                <w:sz w:val="22"/>
                <w:szCs w:val="22"/>
              </w:rPr>
              <w:br/>
              <w:t>Dùng phục hình răng trên Implant.</w:t>
            </w:r>
          </w:p>
        </w:tc>
        <w:tc>
          <w:tcPr>
            <w:tcW w:w="610" w:type="pct"/>
            <w:noWrap/>
            <w:vAlign w:val="center"/>
            <w:hideMark/>
          </w:tcPr>
          <w:p w14:paraId="6F9A8A6A" w14:textId="77777777" w:rsidR="00711147" w:rsidRPr="00FF688A" w:rsidRDefault="00711147" w:rsidP="00FF688A">
            <w:pPr>
              <w:jc w:val="center"/>
              <w:rPr>
                <w:sz w:val="22"/>
                <w:szCs w:val="22"/>
              </w:rPr>
            </w:pPr>
            <w:r w:rsidRPr="00FF688A">
              <w:rPr>
                <w:sz w:val="22"/>
                <w:szCs w:val="22"/>
              </w:rPr>
              <w:t>300</w:t>
            </w:r>
          </w:p>
        </w:tc>
        <w:tc>
          <w:tcPr>
            <w:tcW w:w="610" w:type="pct"/>
            <w:vAlign w:val="center"/>
          </w:tcPr>
          <w:p w14:paraId="1708E393" w14:textId="11702958" w:rsidR="00711147" w:rsidRPr="00FF688A" w:rsidRDefault="00711147" w:rsidP="00711147">
            <w:pPr>
              <w:jc w:val="center"/>
              <w:rPr>
                <w:sz w:val="22"/>
                <w:szCs w:val="22"/>
              </w:rPr>
            </w:pPr>
            <w:r w:rsidRPr="00711147">
              <w:rPr>
                <w:sz w:val="22"/>
                <w:szCs w:val="22"/>
              </w:rPr>
              <w:t>Châu Âu hoặc Châu Mỹ</w:t>
            </w:r>
          </w:p>
        </w:tc>
      </w:tr>
      <w:tr w:rsidR="00711147" w:rsidRPr="00FF688A" w14:paraId="153C293B" w14:textId="4B0F34E0" w:rsidTr="00711147">
        <w:trPr>
          <w:trHeight w:val="1200"/>
        </w:trPr>
        <w:tc>
          <w:tcPr>
            <w:tcW w:w="305" w:type="pct"/>
            <w:noWrap/>
            <w:vAlign w:val="center"/>
            <w:hideMark/>
          </w:tcPr>
          <w:p w14:paraId="6C6A8BDD" w14:textId="77777777" w:rsidR="00711147" w:rsidRPr="00FF688A" w:rsidRDefault="00711147" w:rsidP="00FF688A">
            <w:pPr>
              <w:jc w:val="center"/>
              <w:rPr>
                <w:sz w:val="22"/>
                <w:szCs w:val="22"/>
              </w:rPr>
            </w:pPr>
            <w:r w:rsidRPr="00FF688A">
              <w:rPr>
                <w:sz w:val="22"/>
                <w:szCs w:val="22"/>
              </w:rPr>
              <w:lastRenderedPageBreak/>
              <w:t>1,3</w:t>
            </w:r>
          </w:p>
        </w:tc>
        <w:tc>
          <w:tcPr>
            <w:tcW w:w="698" w:type="pct"/>
            <w:vAlign w:val="center"/>
            <w:hideMark/>
          </w:tcPr>
          <w:p w14:paraId="4E847DA4" w14:textId="77777777" w:rsidR="00711147" w:rsidRPr="00FF688A" w:rsidRDefault="00711147" w:rsidP="00FF688A">
            <w:pPr>
              <w:jc w:val="left"/>
              <w:rPr>
                <w:sz w:val="22"/>
                <w:szCs w:val="22"/>
              </w:rPr>
            </w:pPr>
            <w:r w:rsidRPr="00FF688A">
              <w:rPr>
                <w:sz w:val="22"/>
                <w:szCs w:val="22"/>
              </w:rPr>
              <w:t> </w:t>
            </w:r>
          </w:p>
        </w:tc>
        <w:tc>
          <w:tcPr>
            <w:tcW w:w="717" w:type="pct"/>
            <w:vAlign w:val="center"/>
            <w:hideMark/>
          </w:tcPr>
          <w:p w14:paraId="4BD4ED32" w14:textId="77777777" w:rsidR="00711147" w:rsidRPr="00FF688A" w:rsidRDefault="00711147" w:rsidP="00FF688A">
            <w:pPr>
              <w:jc w:val="left"/>
              <w:rPr>
                <w:sz w:val="22"/>
                <w:szCs w:val="22"/>
              </w:rPr>
            </w:pPr>
            <w:r w:rsidRPr="00FF688A">
              <w:rPr>
                <w:sz w:val="22"/>
                <w:szCs w:val="22"/>
              </w:rPr>
              <w:t>Thân răng nhân tạo (Abutment Nghiêng)</w:t>
            </w:r>
          </w:p>
        </w:tc>
        <w:tc>
          <w:tcPr>
            <w:tcW w:w="457" w:type="pct"/>
            <w:vAlign w:val="center"/>
            <w:hideMark/>
          </w:tcPr>
          <w:p w14:paraId="429C713A" w14:textId="77777777" w:rsidR="00711147" w:rsidRPr="00FF688A" w:rsidRDefault="00711147" w:rsidP="00FF688A">
            <w:pPr>
              <w:jc w:val="center"/>
              <w:rPr>
                <w:sz w:val="22"/>
                <w:szCs w:val="22"/>
              </w:rPr>
            </w:pPr>
            <w:r w:rsidRPr="00FF688A">
              <w:rPr>
                <w:sz w:val="22"/>
                <w:szCs w:val="22"/>
              </w:rPr>
              <w:t>Cái</w:t>
            </w:r>
          </w:p>
        </w:tc>
        <w:tc>
          <w:tcPr>
            <w:tcW w:w="1602" w:type="pct"/>
            <w:vAlign w:val="center"/>
            <w:hideMark/>
          </w:tcPr>
          <w:p w14:paraId="06B0A4A7" w14:textId="77777777" w:rsidR="00711147" w:rsidRPr="00FF688A" w:rsidRDefault="00711147" w:rsidP="00FF688A">
            <w:pPr>
              <w:jc w:val="left"/>
              <w:rPr>
                <w:sz w:val="22"/>
                <w:szCs w:val="22"/>
              </w:rPr>
            </w:pPr>
            <w:r w:rsidRPr="00FF688A">
              <w:rPr>
                <w:sz w:val="22"/>
                <w:szCs w:val="22"/>
              </w:rPr>
              <w:t xml:space="preserve">Trụ phục hình nghiêng. </w:t>
            </w:r>
            <w:r w:rsidRPr="00FF688A">
              <w:rPr>
                <w:sz w:val="22"/>
                <w:szCs w:val="22"/>
              </w:rPr>
              <w:br/>
              <w:t>Chất liệu: hợp kim Titanium hoặc tương đương.</w:t>
            </w:r>
            <w:r w:rsidRPr="00FF688A">
              <w:rPr>
                <w:sz w:val="22"/>
                <w:szCs w:val="22"/>
              </w:rPr>
              <w:br/>
              <w:t xml:space="preserve">Có nhiều kích thước. </w:t>
            </w:r>
            <w:r w:rsidRPr="00FF688A">
              <w:rPr>
                <w:sz w:val="22"/>
                <w:szCs w:val="22"/>
              </w:rPr>
              <w:br/>
              <w:t>Dùng phục hình răng trên Implant.</w:t>
            </w:r>
          </w:p>
        </w:tc>
        <w:tc>
          <w:tcPr>
            <w:tcW w:w="610" w:type="pct"/>
            <w:noWrap/>
            <w:vAlign w:val="center"/>
            <w:hideMark/>
          </w:tcPr>
          <w:p w14:paraId="41A94155" w14:textId="77777777" w:rsidR="00711147" w:rsidRPr="00FF688A" w:rsidRDefault="00711147" w:rsidP="00FF688A">
            <w:pPr>
              <w:jc w:val="center"/>
              <w:rPr>
                <w:sz w:val="22"/>
                <w:szCs w:val="22"/>
              </w:rPr>
            </w:pPr>
            <w:r w:rsidRPr="00FF688A">
              <w:rPr>
                <w:sz w:val="22"/>
                <w:szCs w:val="22"/>
              </w:rPr>
              <w:t>30</w:t>
            </w:r>
          </w:p>
        </w:tc>
        <w:tc>
          <w:tcPr>
            <w:tcW w:w="610" w:type="pct"/>
            <w:vAlign w:val="center"/>
          </w:tcPr>
          <w:p w14:paraId="216C513D" w14:textId="1F58F636" w:rsidR="00711147" w:rsidRPr="00FF688A" w:rsidRDefault="00711147" w:rsidP="00711147">
            <w:pPr>
              <w:jc w:val="center"/>
              <w:rPr>
                <w:sz w:val="22"/>
                <w:szCs w:val="22"/>
              </w:rPr>
            </w:pPr>
            <w:r w:rsidRPr="00711147">
              <w:rPr>
                <w:sz w:val="22"/>
                <w:szCs w:val="22"/>
              </w:rPr>
              <w:t>Châu Âu hoặc Châu Mỹ</w:t>
            </w:r>
          </w:p>
        </w:tc>
      </w:tr>
      <w:tr w:rsidR="00711147" w:rsidRPr="00FF688A" w14:paraId="7343A244" w14:textId="53755F29" w:rsidTr="00711147">
        <w:trPr>
          <w:trHeight w:val="1500"/>
        </w:trPr>
        <w:tc>
          <w:tcPr>
            <w:tcW w:w="305" w:type="pct"/>
            <w:noWrap/>
            <w:vAlign w:val="center"/>
            <w:hideMark/>
          </w:tcPr>
          <w:p w14:paraId="40067D9F" w14:textId="77777777" w:rsidR="00711147" w:rsidRPr="00FF688A" w:rsidRDefault="00711147" w:rsidP="00FF688A">
            <w:pPr>
              <w:jc w:val="center"/>
              <w:rPr>
                <w:sz w:val="22"/>
                <w:szCs w:val="22"/>
              </w:rPr>
            </w:pPr>
            <w:r w:rsidRPr="00FF688A">
              <w:rPr>
                <w:sz w:val="22"/>
                <w:szCs w:val="22"/>
              </w:rPr>
              <w:t>1,4</w:t>
            </w:r>
          </w:p>
        </w:tc>
        <w:tc>
          <w:tcPr>
            <w:tcW w:w="698" w:type="pct"/>
            <w:vAlign w:val="center"/>
            <w:hideMark/>
          </w:tcPr>
          <w:p w14:paraId="540E17A6" w14:textId="77777777" w:rsidR="00711147" w:rsidRPr="00FF688A" w:rsidRDefault="00711147" w:rsidP="00FF688A">
            <w:pPr>
              <w:jc w:val="left"/>
              <w:rPr>
                <w:sz w:val="22"/>
                <w:szCs w:val="22"/>
              </w:rPr>
            </w:pPr>
            <w:r w:rsidRPr="00FF688A">
              <w:rPr>
                <w:sz w:val="22"/>
                <w:szCs w:val="22"/>
              </w:rPr>
              <w:t> </w:t>
            </w:r>
          </w:p>
        </w:tc>
        <w:tc>
          <w:tcPr>
            <w:tcW w:w="717" w:type="pct"/>
            <w:vAlign w:val="center"/>
            <w:hideMark/>
          </w:tcPr>
          <w:p w14:paraId="3BAE21CF" w14:textId="77777777" w:rsidR="00711147" w:rsidRPr="00FF688A" w:rsidRDefault="00711147" w:rsidP="00FF688A">
            <w:pPr>
              <w:jc w:val="left"/>
              <w:rPr>
                <w:sz w:val="22"/>
                <w:szCs w:val="22"/>
              </w:rPr>
            </w:pPr>
            <w:r w:rsidRPr="00FF688A">
              <w:rPr>
                <w:sz w:val="22"/>
                <w:szCs w:val="22"/>
              </w:rPr>
              <w:t>Thân răng nhân tạo cho phục hình bắt vít (Abutment multi nghiêng)</w:t>
            </w:r>
          </w:p>
        </w:tc>
        <w:tc>
          <w:tcPr>
            <w:tcW w:w="457" w:type="pct"/>
            <w:vAlign w:val="center"/>
            <w:hideMark/>
          </w:tcPr>
          <w:p w14:paraId="2253C842" w14:textId="77777777" w:rsidR="00711147" w:rsidRPr="00FF688A" w:rsidRDefault="00711147" w:rsidP="00FF688A">
            <w:pPr>
              <w:jc w:val="center"/>
              <w:rPr>
                <w:sz w:val="22"/>
                <w:szCs w:val="22"/>
              </w:rPr>
            </w:pPr>
            <w:r w:rsidRPr="00FF688A">
              <w:rPr>
                <w:sz w:val="22"/>
                <w:szCs w:val="22"/>
              </w:rPr>
              <w:t>Cái</w:t>
            </w:r>
          </w:p>
        </w:tc>
        <w:tc>
          <w:tcPr>
            <w:tcW w:w="1602" w:type="pct"/>
            <w:vAlign w:val="center"/>
            <w:hideMark/>
          </w:tcPr>
          <w:p w14:paraId="03365F73" w14:textId="77777777" w:rsidR="00711147" w:rsidRPr="00FF688A" w:rsidRDefault="00711147" w:rsidP="00FF688A">
            <w:pPr>
              <w:jc w:val="left"/>
              <w:rPr>
                <w:sz w:val="22"/>
                <w:szCs w:val="22"/>
              </w:rPr>
            </w:pPr>
            <w:r w:rsidRPr="00FF688A">
              <w:rPr>
                <w:sz w:val="22"/>
                <w:szCs w:val="22"/>
              </w:rPr>
              <w:t>Trụ phục hình nghiêng dùng phục hình trong trường hợp đặc biệt răng trên implant (phục hình bắt vít).</w:t>
            </w:r>
            <w:r w:rsidRPr="00FF688A">
              <w:rPr>
                <w:sz w:val="22"/>
                <w:szCs w:val="22"/>
              </w:rPr>
              <w:br/>
              <w:t>Chất liệu: Hợp kim Titanium hoặc tương đương.</w:t>
            </w:r>
            <w:r w:rsidRPr="00FF688A">
              <w:rPr>
                <w:sz w:val="22"/>
                <w:szCs w:val="22"/>
              </w:rPr>
              <w:br/>
              <w:t>Có nhiều kích thước.</w:t>
            </w:r>
            <w:r w:rsidRPr="00FF688A">
              <w:rPr>
                <w:sz w:val="22"/>
                <w:szCs w:val="22"/>
              </w:rPr>
              <w:br/>
              <w:t>Đi theo bộ với chân răng nhân tạo (Implant) và ốc nối (Vít multi)</w:t>
            </w:r>
          </w:p>
        </w:tc>
        <w:tc>
          <w:tcPr>
            <w:tcW w:w="610" w:type="pct"/>
            <w:noWrap/>
            <w:vAlign w:val="center"/>
            <w:hideMark/>
          </w:tcPr>
          <w:p w14:paraId="57F87F97" w14:textId="77777777" w:rsidR="00711147" w:rsidRPr="00FF688A" w:rsidRDefault="00711147" w:rsidP="00FF688A">
            <w:pPr>
              <w:jc w:val="center"/>
              <w:rPr>
                <w:sz w:val="22"/>
                <w:szCs w:val="22"/>
              </w:rPr>
            </w:pPr>
            <w:r w:rsidRPr="00FF688A">
              <w:rPr>
                <w:sz w:val="22"/>
                <w:szCs w:val="22"/>
              </w:rPr>
              <w:t>30</w:t>
            </w:r>
          </w:p>
        </w:tc>
        <w:tc>
          <w:tcPr>
            <w:tcW w:w="610" w:type="pct"/>
            <w:vAlign w:val="center"/>
          </w:tcPr>
          <w:p w14:paraId="58D0851B" w14:textId="56D84A15" w:rsidR="00711147" w:rsidRPr="00FF688A" w:rsidRDefault="00711147" w:rsidP="00711147">
            <w:pPr>
              <w:jc w:val="center"/>
              <w:rPr>
                <w:sz w:val="22"/>
                <w:szCs w:val="22"/>
              </w:rPr>
            </w:pPr>
            <w:r w:rsidRPr="00711147">
              <w:rPr>
                <w:sz w:val="22"/>
                <w:szCs w:val="22"/>
              </w:rPr>
              <w:t>Châu Âu hoặc Châu Mỹ</w:t>
            </w:r>
          </w:p>
        </w:tc>
      </w:tr>
      <w:tr w:rsidR="00711147" w:rsidRPr="00FF688A" w14:paraId="1491348D" w14:textId="528F3526" w:rsidTr="00711147">
        <w:trPr>
          <w:trHeight w:val="1500"/>
        </w:trPr>
        <w:tc>
          <w:tcPr>
            <w:tcW w:w="305" w:type="pct"/>
            <w:noWrap/>
            <w:vAlign w:val="center"/>
            <w:hideMark/>
          </w:tcPr>
          <w:p w14:paraId="04B4F674" w14:textId="77777777" w:rsidR="00711147" w:rsidRPr="00FF688A" w:rsidRDefault="00711147" w:rsidP="00FF688A">
            <w:pPr>
              <w:jc w:val="center"/>
              <w:rPr>
                <w:sz w:val="22"/>
                <w:szCs w:val="22"/>
              </w:rPr>
            </w:pPr>
            <w:r w:rsidRPr="00FF688A">
              <w:rPr>
                <w:sz w:val="22"/>
                <w:szCs w:val="22"/>
              </w:rPr>
              <w:t>1,5</w:t>
            </w:r>
          </w:p>
        </w:tc>
        <w:tc>
          <w:tcPr>
            <w:tcW w:w="698" w:type="pct"/>
            <w:vAlign w:val="center"/>
            <w:hideMark/>
          </w:tcPr>
          <w:p w14:paraId="2D5F7B69" w14:textId="77777777" w:rsidR="00711147" w:rsidRPr="00FF688A" w:rsidRDefault="00711147" w:rsidP="00FF688A">
            <w:pPr>
              <w:jc w:val="left"/>
              <w:rPr>
                <w:sz w:val="22"/>
                <w:szCs w:val="22"/>
              </w:rPr>
            </w:pPr>
            <w:r w:rsidRPr="00FF688A">
              <w:rPr>
                <w:sz w:val="22"/>
                <w:szCs w:val="22"/>
              </w:rPr>
              <w:t> </w:t>
            </w:r>
          </w:p>
        </w:tc>
        <w:tc>
          <w:tcPr>
            <w:tcW w:w="717" w:type="pct"/>
            <w:vAlign w:val="center"/>
            <w:hideMark/>
          </w:tcPr>
          <w:p w14:paraId="430E389F" w14:textId="77777777" w:rsidR="00711147" w:rsidRPr="00FF688A" w:rsidRDefault="00711147" w:rsidP="00FF688A">
            <w:pPr>
              <w:jc w:val="left"/>
              <w:rPr>
                <w:sz w:val="22"/>
                <w:szCs w:val="22"/>
              </w:rPr>
            </w:pPr>
            <w:r w:rsidRPr="00FF688A">
              <w:rPr>
                <w:sz w:val="22"/>
                <w:szCs w:val="22"/>
              </w:rPr>
              <w:t>Thân răng nhân tạo cho phục hình bắt vít (Abutment multi thẳng)</w:t>
            </w:r>
          </w:p>
        </w:tc>
        <w:tc>
          <w:tcPr>
            <w:tcW w:w="457" w:type="pct"/>
            <w:vAlign w:val="center"/>
            <w:hideMark/>
          </w:tcPr>
          <w:p w14:paraId="139EFE8F" w14:textId="77777777" w:rsidR="00711147" w:rsidRPr="00FF688A" w:rsidRDefault="00711147" w:rsidP="00FF688A">
            <w:pPr>
              <w:jc w:val="center"/>
              <w:rPr>
                <w:sz w:val="22"/>
                <w:szCs w:val="22"/>
              </w:rPr>
            </w:pPr>
            <w:r w:rsidRPr="00FF688A">
              <w:rPr>
                <w:sz w:val="22"/>
                <w:szCs w:val="22"/>
              </w:rPr>
              <w:t>Cái</w:t>
            </w:r>
          </w:p>
        </w:tc>
        <w:tc>
          <w:tcPr>
            <w:tcW w:w="1602" w:type="pct"/>
            <w:vAlign w:val="center"/>
            <w:hideMark/>
          </w:tcPr>
          <w:p w14:paraId="559882C6" w14:textId="77777777" w:rsidR="00711147" w:rsidRPr="00FF688A" w:rsidRDefault="00711147" w:rsidP="00FF688A">
            <w:pPr>
              <w:jc w:val="left"/>
              <w:rPr>
                <w:sz w:val="22"/>
                <w:szCs w:val="22"/>
              </w:rPr>
            </w:pPr>
            <w:r w:rsidRPr="00FF688A">
              <w:rPr>
                <w:sz w:val="22"/>
                <w:szCs w:val="22"/>
              </w:rPr>
              <w:t>Trụ phục hình thẳng dùng phục hình trong trường hợp đặc biệt răng trên implant (Phục hình bắt vít).</w:t>
            </w:r>
            <w:r w:rsidRPr="00FF688A">
              <w:rPr>
                <w:sz w:val="22"/>
                <w:szCs w:val="22"/>
              </w:rPr>
              <w:br/>
              <w:t>Chất liệu: Hợp kim Titanium hoặc tương đương.</w:t>
            </w:r>
            <w:r w:rsidRPr="00FF688A">
              <w:rPr>
                <w:sz w:val="22"/>
                <w:szCs w:val="22"/>
              </w:rPr>
              <w:br/>
              <w:t>Có nhiều kích thước.</w:t>
            </w:r>
            <w:r w:rsidRPr="00FF688A">
              <w:rPr>
                <w:sz w:val="22"/>
                <w:szCs w:val="22"/>
              </w:rPr>
              <w:br/>
              <w:t>Đi theo bộ với chân răng nhân tạo (Implant) và ốc nối.</w:t>
            </w:r>
          </w:p>
        </w:tc>
        <w:tc>
          <w:tcPr>
            <w:tcW w:w="610" w:type="pct"/>
            <w:noWrap/>
            <w:vAlign w:val="center"/>
            <w:hideMark/>
          </w:tcPr>
          <w:p w14:paraId="56DDC311" w14:textId="77777777" w:rsidR="00711147" w:rsidRPr="00FF688A" w:rsidRDefault="00711147" w:rsidP="00FF688A">
            <w:pPr>
              <w:jc w:val="center"/>
              <w:rPr>
                <w:sz w:val="22"/>
                <w:szCs w:val="22"/>
              </w:rPr>
            </w:pPr>
            <w:r w:rsidRPr="00FF688A">
              <w:rPr>
                <w:sz w:val="22"/>
                <w:szCs w:val="22"/>
              </w:rPr>
              <w:t>40</w:t>
            </w:r>
          </w:p>
        </w:tc>
        <w:tc>
          <w:tcPr>
            <w:tcW w:w="610" w:type="pct"/>
            <w:vAlign w:val="center"/>
          </w:tcPr>
          <w:p w14:paraId="5AF6D290" w14:textId="495B4F33" w:rsidR="00711147" w:rsidRPr="00FF688A" w:rsidRDefault="00711147" w:rsidP="00711147">
            <w:pPr>
              <w:jc w:val="center"/>
              <w:rPr>
                <w:sz w:val="22"/>
                <w:szCs w:val="22"/>
              </w:rPr>
            </w:pPr>
            <w:r w:rsidRPr="00711147">
              <w:rPr>
                <w:sz w:val="22"/>
                <w:szCs w:val="22"/>
              </w:rPr>
              <w:t>Châu Âu hoặc Châu Mỹ</w:t>
            </w:r>
          </w:p>
        </w:tc>
      </w:tr>
      <w:tr w:rsidR="00711147" w:rsidRPr="00FF688A" w14:paraId="5FC5F64B" w14:textId="49F8BD65" w:rsidTr="00711147">
        <w:trPr>
          <w:trHeight w:val="1200"/>
        </w:trPr>
        <w:tc>
          <w:tcPr>
            <w:tcW w:w="305" w:type="pct"/>
            <w:noWrap/>
            <w:vAlign w:val="center"/>
            <w:hideMark/>
          </w:tcPr>
          <w:p w14:paraId="2199C2BE" w14:textId="77777777" w:rsidR="00711147" w:rsidRPr="00FF688A" w:rsidRDefault="00711147" w:rsidP="00FF688A">
            <w:pPr>
              <w:jc w:val="center"/>
              <w:rPr>
                <w:sz w:val="22"/>
                <w:szCs w:val="22"/>
              </w:rPr>
            </w:pPr>
            <w:r w:rsidRPr="00FF688A">
              <w:rPr>
                <w:sz w:val="22"/>
                <w:szCs w:val="22"/>
              </w:rPr>
              <w:t>1,6</w:t>
            </w:r>
          </w:p>
        </w:tc>
        <w:tc>
          <w:tcPr>
            <w:tcW w:w="698" w:type="pct"/>
            <w:vAlign w:val="center"/>
            <w:hideMark/>
          </w:tcPr>
          <w:p w14:paraId="22D0AB5F" w14:textId="77777777" w:rsidR="00711147" w:rsidRPr="00FF688A" w:rsidRDefault="00711147" w:rsidP="00FF688A">
            <w:pPr>
              <w:jc w:val="left"/>
              <w:rPr>
                <w:sz w:val="22"/>
                <w:szCs w:val="22"/>
              </w:rPr>
            </w:pPr>
            <w:r w:rsidRPr="00FF688A">
              <w:rPr>
                <w:sz w:val="22"/>
                <w:szCs w:val="22"/>
              </w:rPr>
              <w:t> </w:t>
            </w:r>
          </w:p>
        </w:tc>
        <w:tc>
          <w:tcPr>
            <w:tcW w:w="717" w:type="pct"/>
            <w:vAlign w:val="center"/>
            <w:hideMark/>
          </w:tcPr>
          <w:p w14:paraId="3A4B25C4" w14:textId="77777777" w:rsidR="00711147" w:rsidRPr="00FF688A" w:rsidRDefault="00711147" w:rsidP="00FF688A">
            <w:pPr>
              <w:jc w:val="left"/>
              <w:rPr>
                <w:sz w:val="22"/>
                <w:szCs w:val="22"/>
              </w:rPr>
            </w:pPr>
            <w:r w:rsidRPr="00FF688A">
              <w:rPr>
                <w:sz w:val="22"/>
                <w:szCs w:val="22"/>
              </w:rPr>
              <w:t xml:space="preserve">Vít Multi </w:t>
            </w:r>
          </w:p>
        </w:tc>
        <w:tc>
          <w:tcPr>
            <w:tcW w:w="457" w:type="pct"/>
            <w:vAlign w:val="center"/>
            <w:hideMark/>
          </w:tcPr>
          <w:p w14:paraId="6FF4AA44" w14:textId="77777777" w:rsidR="00711147" w:rsidRPr="00FF688A" w:rsidRDefault="00711147" w:rsidP="00FF688A">
            <w:pPr>
              <w:jc w:val="center"/>
              <w:rPr>
                <w:sz w:val="22"/>
                <w:szCs w:val="22"/>
              </w:rPr>
            </w:pPr>
            <w:r w:rsidRPr="00FF688A">
              <w:rPr>
                <w:sz w:val="22"/>
                <w:szCs w:val="22"/>
              </w:rPr>
              <w:t>Cái</w:t>
            </w:r>
          </w:p>
        </w:tc>
        <w:tc>
          <w:tcPr>
            <w:tcW w:w="1602" w:type="pct"/>
            <w:vAlign w:val="center"/>
            <w:hideMark/>
          </w:tcPr>
          <w:p w14:paraId="1834D948" w14:textId="77777777" w:rsidR="00711147" w:rsidRPr="00FF688A" w:rsidRDefault="00711147" w:rsidP="00FF688A">
            <w:pPr>
              <w:jc w:val="left"/>
              <w:rPr>
                <w:sz w:val="22"/>
                <w:szCs w:val="22"/>
              </w:rPr>
            </w:pPr>
            <w:r w:rsidRPr="00FF688A">
              <w:rPr>
                <w:sz w:val="22"/>
                <w:szCs w:val="22"/>
              </w:rPr>
              <w:t>Vật liệu dùng để kết nối trong phục hình răng trên implant trong trường hợp đặc biệt (Phục hình bắt vít)</w:t>
            </w:r>
            <w:r w:rsidRPr="00FF688A">
              <w:rPr>
                <w:sz w:val="22"/>
                <w:szCs w:val="22"/>
              </w:rPr>
              <w:br/>
              <w:t>Chất liệu: Hợp kim titanium hoặc tương đương.</w:t>
            </w:r>
            <w:r w:rsidRPr="00FF688A">
              <w:rPr>
                <w:sz w:val="22"/>
                <w:szCs w:val="22"/>
              </w:rPr>
              <w:br/>
              <w:t>Đi theo bộ với implant, cylinder và multi.</w:t>
            </w:r>
          </w:p>
        </w:tc>
        <w:tc>
          <w:tcPr>
            <w:tcW w:w="610" w:type="pct"/>
            <w:noWrap/>
            <w:vAlign w:val="center"/>
            <w:hideMark/>
          </w:tcPr>
          <w:p w14:paraId="3E806C42" w14:textId="77777777" w:rsidR="00711147" w:rsidRPr="00FF688A" w:rsidRDefault="00711147" w:rsidP="00FF688A">
            <w:pPr>
              <w:jc w:val="center"/>
              <w:rPr>
                <w:sz w:val="22"/>
                <w:szCs w:val="22"/>
              </w:rPr>
            </w:pPr>
            <w:r w:rsidRPr="00FF688A">
              <w:rPr>
                <w:sz w:val="22"/>
                <w:szCs w:val="22"/>
              </w:rPr>
              <w:t>70</w:t>
            </w:r>
          </w:p>
        </w:tc>
        <w:tc>
          <w:tcPr>
            <w:tcW w:w="610" w:type="pct"/>
            <w:vAlign w:val="center"/>
          </w:tcPr>
          <w:p w14:paraId="6686B8C9" w14:textId="0C311E3A" w:rsidR="00711147" w:rsidRPr="00FF688A" w:rsidRDefault="00711147" w:rsidP="00711147">
            <w:pPr>
              <w:jc w:val="center"/>
              <w:rPr>
                <w:sz w:val="22"/>
                <w:szCs w:val="22"/>
              </w:rPr>
            </w:pPr>
            <w:r w:rsidRPr="00711147">
              <w:rPr>
                <w:sz w:val="22"/>
                <w:szCs w:val="22"/>
              </w:rPr>
              <w:t>Châu Âu hoặc Châu Mỹ</w:t>
            </w:r>
          </w:p>
        </w:tc>
      </w:tr>
      <w:tr w:rsidR="00711147" w:rsidRPr="00FF688A" w14:paraId="66E74B1C" w14:textId="596BE2D7" w:rsidTr="00711147">
        <w:trPr>
          <w:trHeight w:val="1200"/>
        </w:trPr>
        <w:tc>
          <w:tcPr>
            <w:tcW w:w="305" w:type="pct"/>
            <w:noWrap/>
            <w:vAlign w:val="center"/>
            <w:hideMark/>
          </w:tcPr>
          <w:p w14:paraId="48867EAD" w14:textId="77777777" w:rsidR="00711147" w:rsidRPr="00FF688A" w:rsidRDefault="00711147" w:rsidP="00FF688A">
            <w:pPr>
              <w:jc w:val="center"/>
              <w:rPr>
                <w:sz w:val="22"/>
                <w:szCs w:val="22"/>
              </w:rPr>
            </w:pPr>
            <w:r w:rsidRPr="00FF688A">
              <w:rPr>
                <w:sz w:val="22"/>
                <w:szCs w:val="22"/>
              </w:rPr>
              <w:t>1,7</w:t>
            </w:r>
          </w:p>
        </w:tc>
        <w:tc>
          <w:tcPr>
            <w:tcW w:w="698" w:type="pct"/>
            <w:vAlign w:val="center"/>
            <w:hideMark/>
          </w:tcPr>
          <w:p w14:paraId="6AB68E1C" w14:textId="77777777" w:rsidR="00711147" w:rsidRPr="00FF688A" w:rsidRDefault="00711147" w:rsidP="00FF688A">
            <w:pPr>
              <w:jc w:val="left"/>
              <w:rPr>
                <w:sz w:val="22"/>
                <w:szCs w:val="22"/>
              </w:rPr>
            </w:pPr>
            <w:r w:rsidRPr="00FF688A">
              <w:rPr>
                <w:sz w:val="22"/>
                <w:szCs w:val="22"/>
              </w:rPr>
              <w:t> </w:t>
            </w:r>
          </w:p>
        </w:tc>
        <w:tc>
          <w:tcPr>
            <w:tcW w:w="717" w:type="pct"/>
            <w:vAlign w:val="center"/>
            <w:hideMark/>
          </w:tcPr>
          <w:p w14:paraId="7876AB26" w14:textId="77777777" w:rsidR="00711147" w:rsidRPr="00FF688A" w:rsidRDefault="00711147" w:rsidP="00FF688A">
            <w:pPr>
              <w:jc w:val="left"/>
              <w:rPr>
                <w:sz w:val="22"/>
                <w:szCs w:val="22"/>
              </w:rPr>
            </w:pPr>
            <w:r w:rsidRPr="00FF688A">
              <w:rPr>
                <w:sz w:val="22"/>
                <w:szCs w:val="22"/>
              </w:rPr>
              <w:t>Nắp lành thương cho Abutment multi thẳng / nghiêng và Healing Abument</w:t>
            </w:r>
          </w:p>
        </w:tc>
        <w:tc>
          <w:tcPr>
            <w:tcW w:w="457" w:type="pct"/>
            <w:vAlign w:val="center"/>
            <w:hideMark/>
          </w:tcPr>
          <w:p w14:paraId="7B90CEFB" w14:textId="77777777" w:rsidR="00711147" w:rsidRPr="00FF688A" w:rsidRDefault="00711147" w:rsidP="00FF688A">
            <w:pPr>
              <w:jc w:val="center"/>
              <w:rPr>
                <w:sz w:val="22"/>
                <w:szCs w:val="22"/>
              </w:rPr>
            </w:pPr>
            <w:r w:rsidRPr="00FF688A">
              <w:rPr>
                <w:sz w:val="22"/>
                <w:szCs w:val="22"/>
              </w:rPr>
              <w:t>Cái</w:t>
            </w:r>
          </w:p>
        </w:tc>
        <w:tc>
          <w:tcPr>
            <w:tcW w:w="1602" w:type="pct"/>
            <w:vAlign w:val="center"/>
            <w:hideMark/>
          </w:tcPr>
          <w:p w14:paraId="7D616EE3" w14:textId="77777777" w:rsidR="00711147" w:rsidRPr="00FF688A" w:rsidRDefault="00711147" w:rsidP="00FF688A">
            <w:pPr>
              <w:jc w:val="left"/>
              <w:rPr>
                <w:sz w:val="22"/>
                <w:szCs w:val="22"/>
              </w:rPr>
            </w:pPr>
            <w:r w:rsidRPr="00FF688A">
              <w:rPr>
                <w:sz w:val="22"/>
                <w:szCs w:val="22"/>
              </w:rPr>
              <w:t>Nắp lành thương tái tạo mô nướu trong phục hình bắt vít và phục hình thường. Dùng cho cả multi thẳng và multi nghiêng và trên trụ Implant</w:t>
            </w:r>
            <w:r w:rsidRPr="00FF688A">
              <w:rPr>
                <w:sz w:val="22"/>
                <w:szCs w:val="22"/>
              </w:rPr>
              <w:br/>
              <w:t>Chất liệu: hợp kim Titanium hoặc tương đương.</w:t>
            </w:r>
            <w:r w:rsidRPr="00FF688A">
              <w:rPr>
                <w:sz w:val="22"/>
                <w:szCs w:val="22"/>
              </w:rPr>
              <w:br/>
              <w:t>Có nhiều kích thước và nhiều chiều cao.</w:t>
            </w:r>
          </w:p>
        </w:tc>
        <w:tc>
          <w:tcPr>
            <w:tcW w:w="610" w:type="pct"/>
            <w:noWrap/>
            <w:vAlign w:val="center"/>
            <w:hideMark/>
          </w:tcPr>
          <w:p w14:paraId="1DE7F679" w14:textId="77777777" w:rsidR="00711147" w:rsidRPr="00FF688A" w:rsidRDefault="00711147" w:rsidP="00FF688A">
            <w:pPr>
              <w:jc w:val="center"/>
              <w:rPr>
                <w:sz w:val="22"/>
                <w:szCs w:val="22"/>
              </w:rPr>
            </w:pPr>
            <w:r w:rsidRPr="00FF688A">
              <w:rPr>
                <w:sz w:val="22"/>
                <w:szCs w:val="22"/>
              </w:rPr>
              <w:t>150</w:t>
            </w:r>
          </w:p>
        </w:tc>
        <w:tc>
          <w:tcPr>
            <w:tcW w:w="610" w:type="pct"/>
            <w:vAlign w:val="center"/>
          </w:tcPr>
          <w:p w14:paraId="1AEA3A8F" w14:textId="698BA912" w:rsidR="00711147" w:rsidRPr="00FF688A" w:rsidRDefault="00711147" w:rsidP="00711147">
            <w:pPr>
              <w:jc w:val="center"/>
              <w:rPr>
                <w:sz w:val="22"/>
                <w:szCs w:val="22"/>
              </w:rPr>
            </w:pPr>
            <w:r w:rsidRPr="00711147">
              <w:rPr>
                <w:sz w:val="22"/>
                <w:szCs w:val="22"/>
              </w:rPr>
              <w:t>Châu Âu hoặc Châu Mỹ</w:t>
            </w:r>
          </w:p>
        </w:tc>
      </w:tr>
      <w:tr w:rsidR="00711147" w:rsidRPr="00FF688A" w14:paraId="49A01A49" w14:textId="26D53B5F" w:rsidTr="00711147">
        <w:trPr>
          <w:trHeight w:val="1500"/>
        </w:trPr>
        <w:tc>
          <w:tcPr>
            <w:tcW w:w="305" w:type="pct"/>
            <w:noWrap/>
            <w:vAlign w:val="center"/>
            <w:hideMark/>
          </w:tcPr>
          <w:p w14:paraId="52395221" w14:textId="77777777" w:rsidR="00711147" w:rsidRPr="00FF688A" w:rsidRDefault="00711147" w:rsidP="00FF688A">
            <w:pPr>
              <w:jc w:val="center"/>
              <w:rPr>
                <w:sz w:val="22"/>
                <w:szCs w:val="22"/>
              </w:rPr>
            </w:pPr>
            <w:r w:rsidRPr="00FF688A">
              <w:rPr>
                <w:sz w:val="22"/>
                <w:szCs w:val="22"/>
              </w:rPr>
              <w:t>1,8</w:t>
            </w:r>
          </w:p>
        </w:tc>
        <w:tc>
          <w:tcPr>
            <w:tcW w:w="698" w:type="pct"/>
            <w:vAlign w:val="center"/>
            <w:hideMark/>
          </w:tcPr>
          <w:p w14:paraId="7C109779" w14:textId="77777777" w:rsidR="00711147" w:rsidRPr="00FF688A" w:rsidRDefault="00711147" w:rsidP="00FF688A">
            <w:pPr>
              <w:jc w:val="left"/>
              <w:rPr>
                <w:sz w:val="22"/>
                <w:szCs w:val="22"/>
              </w:rPr>
            </w:pPr>
            <w:r w:rsidRPr="00FF688A">
              <w:rPr>
                <w:sz w:val="22"/>
                <w:szCs w:val="22"/>
              </w:rPr>
              <w:t> </w:t>
            </w:r>
          </w:p>
        </w:tc>
        <w:tc>
          <w:tcPr>
            <w:tcW w:w="717" w:type="pct"/>
            <w:vAlign w:val="center"/>
            <w:hideMark/>
          </w:tcPr>
          <w:p w14:paraId="238FF4D8" w14:textId="77777777" w:rsidR="00711147" w:rsidRPr="00FF688A" w:rsidRDefault="00711147" w:rsidP="00FF688A">
            <w:pPr>
              <w:jc w:val="left"/>
              <w:rPr>
                <w:sz w:val="22"/>
                <w:szCs w:val="22"/>
              </w:rPr>
            </w:pPr>
            <w:r w:rsidRPr="00FF688A">
              <w:rPr>
                <w:sz w:val="22"/>
                <w:szCs w:val="22"/>
              </w:rPr>
              <w:t>Dụng cụ lấy dấu trụ chân răng nhân tạo các cỡ</w:t>
            </w:r>
          </w:p>
        </w:tc>
        <w:tc>
          <w:tcPr>
            <w:tcW w:w="457" w:type="pct"/>
            <w:vAlign w:val="center"/>
            <w:hideMark/>
          </w:tcPr>
          <w:p w14:paraId="64B0CDEB" w14:textId="77777777" w:rsidR="00711147" w:rsidRPr="00FF688A" w:rsidRDefault="00711147" w:rsidP="00FF688A">
            <w:pPr>
              <w:jc w:val="center"/>
              <w:rPr>
                <w:sz w:val="22"/>
                <w:szCs w:val="22"/>
              </w:rPr>
            </w:pPr>
            <w:r w:rsidRPr="00FF688A">
              <w:rPr>
                <w:sz w:val="22"/>
                <w:szCs w:val="22"/>
              </w:rPr>
              <w:t xml:space="preserve">Cái </w:t>
            </w:r>
          </w:p>
        </w:tc>
        <w:tc>
          <w:tcPr>
            <w:tcW w:w="1602" w:type="pct"/>
            <w:vAlign w:val="center"/>
            <w:hideMark/>
          </w:tcPr>
          <w:p w14:paraId="6DD8AD33" w14:textId="77777777" w:rsidR="00711147" w:rsidRPr="00FF688A" w:rsidRDefault="00711147" w:rsidP="00FF688A">
            <w:pPr>
              <w:jc w:val="left"/>
              <w:rPr>
                <w:sz w:val="22"/>
                <w:szCs w:val="22"/>
              </w:rPr>
            </w:pPr>
            <w:r w:rsidRPr="00FF688A">
              <w:rPr>
                <w:sz w:val="22"/>
                <w:szCs w:val="22"/>
              </w:rPr>
              <w:t>Dụng cụ lấy dấu dùng để lấy mẫu sao trụ cấy ghép Implant trong phục hình thường và phục hình bắt vít.</w:t>
            </w:r>
            <w:r w:rsidRPr="00FF688A">
              <w:rPr>
                <w:sz w:val="22"/>
                <w:szCs w:val="22"/>
              </w:rPr>
              <w:br/>
              <w:t>Chất liệu: hợp kim Titanium hoặc thép không gỉ hoặc tương đương.</w:t>
            </w:r>
            <w:r w:rsidRPr="00FF688A">
              <w:rPr>
                <w:sz w:val="22"/>
                <w:szCs w:val="22"/>
              </w:rPr>
              <w:br/>
              <w:t xml:space="preserve">Dùng lấy dấu đóng, lấy dấu mở </w:t>
            </w:r>
            <w:r w:rsidRPr="00FF688A">
              <w:rPr>
                <w:sz w:val="22"/>
                <w:szCs w:val="22"/>
              </w:rPr>
              <w:br/>
              <w:t>Các cỡ</w:t>
            </w:r>
          </w:p>
        </w:tc>
        <w:tc>
          <w:tcPr>
            <w:tcW w:w="610" w:type="pct"/>
            <w:noWrap/>
            <w:vAlign w:val="center"/>
            <w:hideMark/>
          </w:tcPr>
          <w:p w14:paraId="2C796EE5" w14:textId="77777777" w:rsidR="00711147" w:rsidRPr="00FF688A" w:rsidRDefault="00711147" w:rsidP="00FF688A">
            <w:pPr>
              <w:jc w:val="center"/>
              <w:rPr>
                <w:sz w:val="22"/>
                <w:szCs w:val="22"/>
              </w:rPr>
            </w:pPr>
            <w:r w:rsidRPr="00FF688A">
              <w:rPr>
                <w:sz w:val="22"/>
                <w:szCs w:val="22"/>
              </w:rPr>
              <w:t>60</w:t>
            </w:r>
          </w:p>
        </w:tc>
        <w:tc>
          <w:tcPr>
            <w:tcW w:w="610" w:type="pct"/>
            <w:vAlign w:val="center"/>
          </w:tcPr>
          <w:p w14:paraId="5D53608F" w14:textId="18CE7FDB" w:rsidR="00711147" w:rsidRPr="00FF688A" w:rsidRDefault="00711147" w:rsidP="00711147">
            <w:pPr>
              <w:jc w:val="center"/>
              <w:rPr>
                <w:sz w:val="22"/>
                <w:szCs w:val="22"/>
              </w:rPr>
            </w:pPr>
            <w:r w:rsidRPr="00711147">
              <w:rPr>
                <w:sz w:val="22"/>
                <w:szCs w:val="22"/>
              </w:rPr>
              <w:t>Châu Âu hoặc Châu Mỹ</w:t>
            </w:r>
          </w:p>
        </w:tc>
      </w:tr>
      <w:tr w:rsidR="00711147" w:rsidRPr="00FF688A" w14:paraId="36C18FFC" w14:textId="62AC3EDD" w:rsidTr="00711147">
        <w:trPr>
          <w:trHeight w:val="1800"/>
        </w:trPr>
        <w:tc>
          <w:tcPr>
            <w:tcW w:w="305" w:type="pct"/>
            <w:noWrap/>
            <w:vAlign w:val="center"/>
            <w:hideMark/>
          </w:tcPr>
          <w:p w14:paraId="1E1D4D38" w14:textId="77777777" w:rsidR="00711147" w:rsidRPr="00FF688A" w:rsidRDefault="00711147" w:rsidP="00FF688A">
            <w:pPr>
              <w:jc w:val="center"/>
              <w:rPr>
                <w:b/>
                <w:bCs/>
                <w:sz w:val="22"/>
                <w:szCs w:val="22"/>
              </w:rPr>
            </w:pPr>
            <w:r w:rsidRPr="00FF688A">
              <w:rPr>
                <w:b/>
                <w:bCs/>
                <w:sz w:val="22"/>
                <w:szCs w:val="22"/>
              </w:rPr>
              <w:lastRenderedPageBreak/>
              <w:t>2</w:t>
            </w:r>
          </w:p>
        </w:tc>
        <w:tc>
          <w:tcPr>
            <w:tcW w:w="698" w:type="pct"/>
            <w:vAlign w:val="center"/>
            <w:hideMark/>
          </w:tcPr>
          <w:p w14:paraId="652829FE" w14:textId="77777777" w:rsidR="00711147" w:rsidRPr="00FF688A" w:rsidRDefault="00711147" w:rsidP="00FF688A">
            <w:pPr>
              <w:jc w:val="left"/>
              <w:rPr>
                <w:sz w:val="22"/>
                <w:szCs w:val="22"/>
              </w:rPr>
            </w:pPr>
            <w:r w:rsidRPr="00FF688A">
              <w:rPr>
                <w:sz w:val="22"/>
                <w:szCs w:val="22"/>
              </w:rPr>
              <w:t>Bột xương nhân tạo 0.5g</w:t>
            </w:r>
          </w:p>
        </w:tc>
        <w:tc>
          <w:tcPr>
            <w:tcW w:w="717" w:type="pct"/>
            <w:vAlign w:val="center"/>
            <w:hideMark/>
          </w:tcPr>
          <w:p w14:paraId="50DFEE82" w14:textId="77777777" w:rsidR="00711147" w:rsidRPr="00FF688A" w:rsidRDefault="00711147" w:rsidP="00FF688A">
            <w:pPr>
              <w:jc w:val="left"/>
              <w:rPr>
                <w:sz w:val="22"/>
                <w:szCs w:val="22"/>
              </w:rPr>
            </w:pPr>
            <w:r w:rsidRPr="00FF688A">
              <w:rPr>
                <w:sz w:val="22"/>
                <w:szCs w:val="22"/>
              </w:rPr>
              <w:t>Bột xương nhân tạo 0.5g</w:t>
            </w:r>
          </w:p>
        </w:tc>
        <w:tc>
          <w:tcPr>
            <w:tcW w:w="457" w:type="pct"/>
            <w:vAlign w:val="center"/>
            <w:hideMark/>
          </w:tcPr>
          <w:p w14:paraId="39CDC705" w14:textId="77777777" w:rsidR="00711147" w:rsidRPr="00FF688A" w:rsidRDefault="00711147" w:rsidP="00FF688A">
            <w:pPr>
              <w:jc w:val="center"/>
              <w:rPr>
                <w:sz w:val="22"/>
                <w:szCs w:val="22"/>
              </w:rPr>
            </w:pPr>
            <w:r w:rsidRPr="00FF688A">
              <w:rPr>
                <w:sz w:val="22"/>
                <w:szCs w:val="22"/>
              </w:rPr>
              <w:t>Hộp</w:t>
            </w:r>
          </w:p>
        </w:tc>
        <w:tc>
          <w:tcPr>
            <w:tcW w:w="1602" w:type="pct"/>
            <w:vAlign w:val="center"/>
            <w:hideMark/>
          </w:tcPr>
          <w:p w14:paraId="2658E3D5" w14:textId="77777777" w:rsidR="00711147" w:rsidRPr="00FF688A" w:rsidRDefault="00711147" w:rsidP="00FF688A">
            <w:pPr>
              <w:jc w:val="left"/>
              <w:rPr>
                <w:sz w:val="22"/>
                <w:szCs w:val="22"/>
              </w:rPr>
            </w:pPr>
            <w:r w:rsidRPr="00FF688A">
              <w:rPr>
                <w:sz w:val="22"/>
                <w:szCs w:val="22"/>
              </w:rPr>
              <w:t>Thành phần cấu tạo bao gồm 60% hydroxyapatite (HA) và 40% Beta-tricalcium phosphate (beta-TCP) hoặc xương bò hoặc 100% xương khoáng tự nhiên.</w:t>
            </w:r>
            <w:r w:rsidRPr="00FF688A">
              <w:rPr>
                <w:sz w:val="22"/>
                <w:szCs w:val="22"/>
              </w:rPr>
              <w:br/>
              <w:t>- Kích thước hạt khoảng 0,2 ~ 2,0mm.</w:t>
            </w:r>
            <w:r w:rsidRPr="00FF688A">
              <w:rPr>
                <w:sz w:val="22"/>
                <w:szCs w:val="22"/>
              </w:rPr>
              <w:br/>
              <w:t>- Khối lượng: 0,5cc (0,5g)</w:t>
            </w:r>
            <w:r w:rsidRPr="00FF688A">
              <w:rPr>
                <w:sz w:val="22"/>
                <w:szCs w:val="22"/>
              </w:rPr>
              <w:br/>
              <w:t>Nhanh chóng thấm hút máu và dịch nhờ đặc tính xốp của xương.</w:t>
            </w:r>
          </w:p>
        </w:tc>
        <w:tc>
          <w:tcPr>
            <w:tcW w:w="610" w:type="pct"/>
            <w:noWrap/>
            <w:vAlign w:val="center"/>
            <w:hideMark/>
          </w:tcPr>
          <w:p w14:paraId="3B293420" w14:textId="77777777" w:rsidR="00711147" w:rsidRPr="00FF688A" w:rsidRDefault="00711147" w:rsidP="00FF688A">
            <w:pPr>
              <w:jc w:val="center"/>
              <w:rPr>
                <w:sz w:val="22"/>
                <w:szCs w:val="22"/>
              </w:rPr>
            </w:pPr>
            <w:r w:rsidRPr="00FF688A">
              <w:rPr>
                <w:sz w:val="22"/>
                <w:szCs w:val="22"/>
              </w:rPr>
              <w:t>40</w:t>
            </w:r>
          </w:p>
        </w:tc>
        <w:tc>
          <w:tcPr>
            <w:tcW w:w="610" w:type="pct"/>
            <w:vAlign w:val="center"/>
          </w:tcPr>
          <w:p w14:paraId="04F49A3A" w14:textId="3FAE8D18" w:rsidR="00711147" w:rsidRPr="00FF688A" w:rsidRDefault="00711147" w:rsidP="00711147">
            <w:pPr>
              <w:jc w:val="center"/>
              <w:rPr>
                <w:sz w:val="22"/>
                <w:szCs w:val="22"/>
              </w:rPr>
            </w:pPr>
          </w:p>
        </w:tc>
      </w:tr>
      <w:tr w:rsidR="00711147" w:rsidRPr="00FF688A" w14:paraId="5E0FF17A" w14:textId="36CD52CD" w:rsidTr="00711147">
        <w:trPr>
          <w:trHeight w:val="1800"/>
        </w:trPr>
        <w:tc>
          <w:tcPr>
            <w:tcW w:w="305" w:type="pct"/>
            <w:noWrap/>
            <w:vAlign w:val="center"/>
            <w:hideMark/>
          </w:tcPr>
          <w:p w14:paraId="3ABD80A7" w14:textId="77777777" w:rsidR="00711147" w:rsidRPr="00FF688A" w:rsidRDefault="00711147" w:rsidP="00FF688A">
            <w:pPr>
              <w:jc w:val="center"/>
              <w:rPr>
                <w:b/>
                <w:bCs/>
                <w:sz w:val="22"/>
                <w:szCs w:val="22"/>
              </w:rPr>
            </w:pPr>
            <w:r w:rsidRPr="00FF688A">
              <w:rPr>
                <w:b/>
                <w:bCs/>
                <w:sz w:val="22"/>
                <w:szCs w:val="22"/>
              </w:rPr>
              <w:t>3</w:t>
            </w:r>
          </w:p>
        </w:tc>
        <w:tc>
          <w:tcPr>
            <w:tcW w:w="698" w:type="pct"/>
            <w:vAlign w:val="center"/>
            <w:hideMark/>
          </w:tcPr>
          <w:p w14:paraId="12FD52CC" w14:textId="77777777" w:rsidR="00711147" w:rsidRPr="00FF688A" w:rsidRDefault="00711147" w:rsidP="00FF688A">
            <w:pPr>
              <w:jc w:val="left"/>
              <w:rPr>
                <w:sz w:val="22"/>
                <w:szCs w:val="22"/>
              </w:rPr>
            </w:pPr>
            <w:r w:rsidRPr="00FF688A">
              <w:rPr>
                <w:sz w:val="22"/>
                <w:szCs w:val="22"/>
              </w:rPr>
              <w:t>Bột xương nhân tạo  1.0g</w:t>
            </w:r>
          </w:p>
        </w:tc>
        <w:tc>
          <w:tcPr>
            <w:tcW w:w="717" w:type="pct"/>
            <w:vAlign w:val="center"/>
            <w:hideMark/>
          </w:tcPr>
          <w:p w14:paraId="1B5E2491" w14:textId="77777777" w:rsidR="00711147" w:rsidRPr="00FF688A" w:rsidRDefault="00711147" w:rsidP="00FF688A">
            <w:pPr>
              <w:jc w:val="left"/>
              <w:rPr>
                <w:sz w:val="22"/>
                <w:szCs w:val="22"/>
              </w:rPr>
            </w:pPr>
            <w:r w:rsidRPr="00FF688A">
              <w:rPr>
                <w:sz w:val="22"/>
                <w:szCs w:val="22"/>
              </w:rPr>
              <w:t>Bột xương nhân tạo  1.0g</w:t>
            </w:r>
          </w:p>
        </w:tc>
        <w:tc>
          <w:tcPr>
            <w:tcW w:w="457" w:type="pct"/>
            <w:vAlign w:val="center"/>
            <w:hideMark/>
          </w:tcPr>
          <w:p w14:paraId="05AD9AF5" w14:textId="77777777" w:rsidR="00711147" w:rsidRPr="00FF688A" w:rsidRDefault="00711147" w:rsidP="00FF688A">
            <w:pPr>
              <w:jc w:val="center"/>
              <w:rPr>
                <w:sz w:val="22"/>
                <w:szCs w:val="22"/>
              </w:rPr>
            </w:pPr>
            <w:r w:rsidRPr="00FF688A">
              <w:rPr>
                <w:sz w:val="22"/>
                <w:szCs w:val="22"/>
              </w:rPr>
              <w:t>Hộp</w:t>
            </w:r>
          </w:p>
        </w:tc>
        <w:tc>
          <w:tcPr>
            <w:tcW w:w="1602" w:type="pct"/>
            <w:vAlign w:val="center"/>
            <w:hideMark/>
          </w:tcPr>
          <w:p w14:paraId="701E5908" w14:textId="77777777" w:rsidR="00711147" w:rsidRPr="00FF688A" w:rsidRDefault="00711147" w:rsidP="00FF688A">
            <w:pPr>
              <w:jc w:val="left"/>
              <w:rPr>
                <w:sz w:val="22"/>
                <w:szCs w:val="22"/>
              </w:rPr>
            </w:pPr>
            <w:r w:rsidRPr="00FF688A">
              <w:rPr>
                <w:sz w:val="22"/>
                <w:szCs w:val="22"/>
              </w:rPr>
              <w:t>Thành phần cấu tạo bao gồm 60% hydroxyapatite (HA) và 40% Beta-tricalcium phosphate (beta-TCP) hoặc xương bò hoặc 100% xương khoáng tự nhiên.</w:t>
            </w:r>
            <w:r w:rsidRPr="00FF688A">
              <w:rPr>
                <w:sz w:val="22"/>
                <w:szCs w:val="22"/>
              </w:rPr>
              <w:br/>
              <w:t>- Kích thước hạt khoảng 0,2 ~ 2,0mm.</w:t>
            </w:r>
            <w:r w:rsidRPr="00FF688A">
              <w:rPr>
                <w:sz w:val="22"/>
                <w:szCs w:val="22"/>
              </w:rPr>
              <w:br/>
              <w:t>- Khối lượng: 1,0cc (1,0g)</w:t>
            </w:r>
            <w:r w:rsidRPr="00FF688A">
              <w:rPr>
                <w:sz w:val="22"/>
                <w:szCs w:val="22"/>
              </w:rPr>
              <w:br/>
              <w:t>Nhanh chóng thấm hút máu và dịch nhờ đặc tính xốp của xương.</w:t>
            </w:r>
          </w:p>
        </w:tc>
        <w:tc>
          <w:tcPr>
            <w:tcW w:w="610" w:type="pct"/>
            <w:noWrap/>
            <w:vAlign w:val="center"/>
            <w:hideMark/>
          </w:tcPr>
          <w:p w14:paraId="574A724E" w14:textId="77777777" w:rsidR="00711147" w:rsidRPr="00FF688A" w:rsidRDefault="00711147" w:rsidP="00FF688A">
            <w:pPr>
              <w:jc w:val="center"/>
              <w:rPr>
                <w:sz w:val="22"/>
                <w:szCs w:val="22"/>
              </w:rPr>
            </w:pPr>
            <w:r w:rsidRPr="00FF688A">
              <w:rPr>
                <w:sz w:val="22"/>
                <w:szCs w:val="22"/>
              </w:rPr>
              <w:t>25</w:t>
            </w:r>
          </w:p>
        </w:tc>
        <w:tc>
          <w:tcPr>
            <w:tcW w:w="610" w:type="pct"/>
            <w:vAlign w:val="center"/>
          </w:tcPr>
          <w:p w14:paraId="7DEE50FE" w14:textId="3A5AB312" w:rsidR="00711147" w:rsidRPr="00FF688A" w:rsidRDefault="00711147" w:rsidP="00711147">
            <w:pPr>
              <w:jc w:val="center"/>
              <w:rPr>
                <w:sz w:val="22"/>
                <w:szCs w:val="22"/>
              </w:rPr>
            </w:pPr>
          </w:p>
        </w:tc>
      </w:tr>
      <w:tr w:rsidR="00711147" w:rsidRPr="00FF688A" w14:paraId="3AE4C6DE" w14:textId="3AA62E43" w:rsidTr="00711147">
        <w:trPr>
          <w:trHeight w:val="1800"/>
        </w:trPr>
        <w:tc>
          <w:tcPr>
            <w:tcW w:w="305" w:type="pct"/>
            <w:noWrap/>
            <w:vAlign w:val="center"/>
            <w:hideMark/>
          </w:tcPr>
          <w:p w14:paraId="24AFB8AD" w14:textId="77777777" w:rsidR="00711147" w:rsidRPr="00FF688A" w:rsidRDefault="00711147" w:rsidP="00FF688A">
            <w:pPr>
              <w:jc w:val="center"/>
              <w:rPr>
                <w:b/>
                <w:bCs/>
                <w:sz w:val="22"/>
                <w:szCs w:val="22"/>
              </w:rPr>
            </w:pPr>
            <w:r w:rsidRPr="00FF688A">
              <w:rPr>
                <w:b/>
                <w:bCs/>
                <w:sz w:val="22"/>
                <w:szCs w:val="22"/>
              </w:rPr>
              <w:t>4</w:t>
            </w:r>
          </w:p>
        </w:tc>
        <w:tc>
          <w:tcPr>
            <w:tcW w:w="698" w:type="pct"/>
            <w:vAlign w:val="center"/>
            <w:hideMark/>
          </w:tcPr>
          <w:p w14:paraId="044C9925" w14:textId="77777777" w:rsidR="00711147" w:rsidRPr="00FF688A" w:rsidRDefault="00711147" w:rsidP="00FF688A">
            <w:pPr>
              <w:jc w:val="left"/>
              <w:rPr>
                <w:sz w:val="22"/>
                <w:szCs w:val="22"/>
              </w:rPr>
            </w:pPr>
            <w:r w:rsidRPr="00FF688A">
              <w:rPr>
                <w:sz w:val="22"/>
                <w:szCs w:val="22"/>
              </w:rPr>
              <w:t>Bột xương nhân tạo 0,25g</w:t>
            </w:r>
          </w:p>
        </w:tc>
        <w:tc>
          <w:tcPr>
            <w:tcW w:w="717" w:type="pct"/>
            <w:vAlign w:val="center"/>
            <w:hideMark/>
          </w:tcPr>
          <w:p w14:paraId="099BE12F" w14:textId="77777777" w:rsidR="00711147" w:rsidRPr="00FF688A" w:rsidRDefault="00711147" w:rsidP="00FF688A">
            <w:pPr>
              <w:jc w:val="left"/>
              <w:rPr>
                <w:sz w:val="22"/>
                <w:szCs w:val="22"/>
              </w:rPr>
            </w:pPr>
            <w:r w:rsidRPr="00FF688A">
              <w:rPr>
                <w:sz w:val="22"/>
                <w:szCs w:val="22"/>
              </w:rPr>
              <w:t>Bột xương nhân tạo 0,25g</w:t>
            </w:r>
          </w:p>
        </w:tc>
        <w:tc>
          <w:tcPr>
            <w:tcW w:w="457" w:type="pct"/>
            <w:vAlign w:val="center"/>
            <w:hideMark/>
          </w:tcPr>
          <w:p w14:paraId="3C1A7927" w14:textId="77777777" w:rsidR="00711147" w:rsidRPr="00FF688A" w:rsidRDefault="00711147" w:rsidP="00FF688A">
            <w:pPr>
              <w:jc w:val="center"/>
              <w:rPr>
                <w:sz w:val="22"/>
                <w:szCs w:val="22"/>
              </w:rPr>
            </w:pPr>
            <w:r w:rsidRPr="00FF688A">
              <w:rPr>
                <w:sz w:val="22"/>
                <w:szCs w:val="22"/>
              </w:rPr>
              <w:t>Hộp</w:t>
            </w:r>
          </w:p>
        </w:tc>
        <w:tc>
          <w:tcPr>
            <w:tcW w:w="1602" w:type="pct"/>
            <w:vAlign w:val="center"/>
            <w:hideMark/>
          </w:tcPr>
          <w:p w14:paraId="5EA6A608" w14:textId="77777777" w:rsidR="00711147" w:rsidRPr="00FF688A" w:rsidRDefault="00711147" w:rsidP="00FF688A">
            <w:pPr>
              <w:jc w:val="left"/>
              <w:rPr>
                <w:sz w:val="22"/>
                <w:szCs w:val="22"/>
              </w:rPr>
            </w:pPr>
            <w:r w:rsidRPr="00FF688A">
              <w:rPr>
                <w:sz w:val="22"/>
                <w:szCs w:val="22"/>
              </w:rPr>
              <w:t>Thành phần cấu tạo bao gồm 60% hydroxyapatite (HA) và 40% Beta-tricalcium phosphate (beta-TCP) hoặc xương bò hoặc 100% xương khoáng tự nhiên.</w:t>
            </w:r>
            <w:r w:rsidRPr="00FF688A">
              <w:rPr>
                <w:sz w:val="22"/>
                <w:szCs w:val="22"/>
              </w:rPr>
              <w:br/>
              <w:t>- Kích thước hạt khoảng 0,2 ~ 2,0mm.</w:t>
            </w:r>
            <w:r w:rsidRPr="00FF688A">
              <w:rPr>
                <w:sz w:val="22"/>
                <w:szCs w:val="22"/>
              </w:rPr>
              <w:br/>
              <w:t>- Khối lượng: 0,25cc (0,25g)</w:t>
            </w:r>
            <w:r w:rsidRPr="00FF688A">
              <w:rPr>
                <w:sz w:val="22"/>
                <w:szCs w:val="22"/>
              </w:rPr>
              <w:br/>
              <w:t>Nhanh chóng thấm hút máu và dịch nhờ đặc tính xốp của xương.</w:t>
            </w:r>
          </w:p>
        </w:tc>
        <w:tc>
          <w:tcPr>
            <w:tcW w:w="610" w:type="pct"/>
            <w:noWrap/>
            <w:vAlign w:val="center"/>
            <w:hideMark/>
          </w:tcPr>
          <w:p w14:paraId="3A3C6B15" w14:textId="77777777" w:rsidR="00711147" w:rsidRPr="00FF688A" w:rsidRDefault="00711147" w:rsidP="00FF688A">
            <w:pPr>
              <w:jc w:val="center"/>
              <w:rPr>
                <w:sz w:val="22"/>
                <w:szCs w:val="22"/>
              </w:rPr>
            </w:pPr>
            <w:r w:rsidRPr="00FF688A">
              <w:rPr>
                <w:sz w:val="22"/>
                <w:szCs w:val="22"/>
              </w:rPr>
              <w:t>10</w:t>
            </w:r>
          </w:p>
        </w:tc>
        <w:tc>
          <w:tcPr>
            <w:tcW w:w="610" w:type="pct"/>
            <w:vAlign w:val="center"/>
          </w:tcPr>
          <w:p w14:paraId="1449A246" w14:textId="1DA9A17F" w:rsidR="00711147" w:rsidRPr="00FF688A" w:rsidRDefault="00711147" w:rsidP="00711147">
            <w:pPr>
              <w:jc w:val="center"/>
              <w:rPr>
                <w:sz w:val="22"/>
                <w:szCs w:val="22"/>
              </w:rPr>
            </w:pPr>
          </w:p>
        </w:tc>
      </w:tr>
      <w:tr w:rsidR="00711147" w:rsidRPr="00FF688A" w14:paraId="74583D27" w14:textId="67E31A6A" w:rsidTr="00711147">
        <w:trPr>
          <w:trHeight w:val="1200"/>
        </w:trPr>
        <w:tc>
          <w:tcPr>
            <w:tcW w:w="305" w:type="pct"/>
            <w:noWrap/>
            <w:vAlign w:val="center"/>
            <w:hideMark/>
          </w:tcPr>
          <w:p w14:paraId="75ADFC00" w14:textId="77777777" w:rsidR="00711147" w:rsidRPr="00FF688A" w:rsidRDefault="00711147" w:rsidP="00FF688A">
            <w:pPr>
              <w:jc w:val="center"/>
              <w:rPr>
                <w:b/>
                <w:bCs/>
                <w:sz w:val="22"/>
                <w:szCs w:val="22"/>
              </w:rPr>
            </w:pPr>
            <w:r w:rsidRPr="00FF688A">
              <w:rPr>
                <w:b/>
                <w:bCs/>
                <w:sz w:val="22"/>
                <w:szCs w:val="22"/>
              </w:rPr>
              <w:t>5</w:t>
            </w:r>
          </w:p>
        </w:tc>
        <w:tc>
          <w:tcPr>
            <w:tcW w:w="698" w:type="pct"/>
            <w:vAlign w:val="center"/>
            <w:hideMark/>
          </w:tcPr>
          <w:p w14:paraId="2EA98589" w14:textId="77777777" w:rsidR="00711147" w:rsidRPr="00FF688A" w:rsidRDefault="00711147" w:rsidP="00FF688A">
            <w:pPr>
              <w:jc w:val="left"/>
              <w:rPr>
                <w:sz w:val="22"/>
                <w:szCs w:val="22"/>
              </w:rPr>
            </w:pPr>
            <w:r w:rsidRPr="00FF688A">
              <w:rPr>
                <w:sz w:val="22"/>
                <w:szCs w:val="22"/>
              </w:rPr>
              <w:t xml:space="preserve">Màng xương nhân tạo 20x30mm </w:t>
            </w:r>
          </w:p>
        </w:tc>
        <w:tc>
          <w:tcPr>
            <w:tcW w:w="717" w:type="pct"/>
            <w:vAlign w:val="center"/>
            <w:hideMark/>
          </w:tcPr>
          <w:p w14:paraId="3874A439" w14:textId="77777777" w:rsidR="00711147" w:rsidRPr="00FF688A" w:rsidRDefault="00711147" w:rsidP="00FF688A">
            <w:pPr>
              <w:jc w:val="left"/>
              <w:rPr>
                <w:sz w:val="22"/>
                <w:szCs w:val="22"/>
              </w:rPr>
            </w:pPr>
            <w:r w:rsidRPr="00FF688A">
              <w:rPr>
                <w:sz w:val="22"/>
                <w:szCs w:val="22"/>
              </w:rPr>
              <w:t xml:space="preserve">Màng xương nhân tạo 20x30mm </w:t>
            </w:r>
          </w:p>
        </w:tc>
        <w:tc>
          <w:tcPr>
            <w:tcW w:w="457" w:type="pct"/>
            <w:vAlign w:val="center"/>
            <w:hideMark/>
          </w:tcPr>
          <w:p w14:paraId="6DCCF52C" w14:textId="77777777" w:rsidR="00711147" w:rsidRPr="00FF688A" w:rsidRDefault="00711147" w:rsidP="00FF688A">
            <w:pPr>
              <w:jc w:val="center"/>
              <w:rPr>
                <w:sz w:val="22"/>
                <w:szCs w:val="22"/>
              </w:rPr>
            </w:pPr>
            <w:r w:rsidRPr="00FF688A">
              <w:rPr>
                <w:sz w:val="22"/>
                <w:szCs w:val="22"/>
              </w:rPr>
              <w:t>Hộp</w:t>
            </w:r>
          </w:p>
        </w:tc>
        <w:tc>
          <w:tcPr>
            <w:tcW w:w="1602" w:type="pct"/>
            <w:vAlign w:val="center"/>
            <w:hideMark/>
          </w:tcPr>
          <w:p w14:paraId="6AE68A59" w14:textId="77777777" w:rsidR="00711147" w:rsidRPr="00FF688A" w:rsidRDefault="00711147" w:rsidP="00FF688A">
            <w:pPr>
              <w:jc w:val="left"/>
              <w:rPr>
                <w:sz w:val="22"/>
                <w:szCs w:val="22"/>
              </w:rPr>
            </w:pPr>
            <w:r w:rsidRPr="00FF688A">
              <w:rPr>
                <w:sz w:val="22"/>
                <w:szCs w:val="22"/>
              </w:rPr>
              <w:t>Màng bao phủ cấy ghép tái tạo xương hư tổn, trong thủ thuật cấy ghép implant.</w:t>
            </w:r>
            <w:r w:rsidRPr="00FF688A">
              <w:rPr>
                <w:sz w:val="22"/>
                <w:szCs w:val="22"/>
              </w:rPr>
              <w:br/>
              <w:t>Chất liệu: Collagen hoặc tương đương.</w:t>
            </w:r>
            <w:r w:rsidRPr="00FF688A">
              <w:rPr>
                <w:sz w:val="22"/>
                <w:szCs w:val="22"/>
              </w:rPr>
              <w:br/>
              <w:t>Kích thước: 20 x 30mm</w:t>
            </w:r>
          </w:p>
        </w:tc>
        <w:tc>
          <w:tcPr>
            <w:tcW w:w="610" w:type="pct"/>
            <w:noWrap/>
            <w:vAlign w:val="center"/>
            <w:hideMark/>
          </w:tcPr>
          <w:p w14:paraId="295671CB" w14:textId="77777777" w:rsidR="00711147" w:rsidRPr="00FF688A" w:rsidRDefault="00711147" w:rsidP="00FF688A">
            <w:pPr>
              <w:jc w:val="center"/>
              <w:rPr>
                <w:sz w:val="22"/>
                <w:szCs w:val="22"/>
              </w:rPr>
            </w:pPr>
            <w:r w:rsidRPr="00FF688A">
              <w:rPr>
                <w:sz w:val="22"/>
                <w:szCs w:val="22"/>
              </w:rPr>
              <w:t>15</w:t>
            </w:r>
          </w:p>
        </w:tc>
        <w:tc>
          <w:tcPr>
            <w:tcW w:w="610" w:type="pct"/>
            <w:vAlign w:val="center"/>
          </w:tcPr>
          <w:p w14:paraId="0E793D30" w14:textId="34E65BFA" w:rsidR="00711147" w:rsidRPr="00FF688A" w:rsidRDefault="00711147" w:rsidP="00711147">
            <w:pPr>
              <w:jc w:val="center"/>
              <w:rPr>
                <w:sz w:val="22"/>
                <w:szCs w:val="22"/>
              </w:rPr>
            </w:pPr>
          </w:p>
        </w:tc>
      </w:tr>
      <w:tr w:rsidR="00711147" w:rsidRPr="00FF688A" w14:paraId="22CBC4F2" w14:textId="5C2D0465" w:rsidTr="00711147">
        <w:trPr>
          <w:trHeight w:val="1200"/>
        </w:trPr>
        <w:tc>
          <w:tcPr>
            <w:tcW w:w="305" w:type="pct"/>
            <w:noWrap/>
            <w:vAlign w:val="center"/>
            <w:hideMark/>
          </w:tcPr>
          <w:p w14:paraId="782EFB26" w14:textId="77777777" w:rsidR="00711147" w:rsidRPr="00FF688A" w:rsidRDefault="00711147" w:rsidP="00FF688A">
            <w:pPr>
              <w:jc w:val="center"/>
              <w:rPr>
                <w:b/>
                <w:bCs/>
                <w:sz w:val="22"/>
                <w:szCs w:val="22"/>
              </w:rPr>
            </w:pPr>
            <w:r w:rsidRPr="00FF688A">
              <w:rPr>
                <w:b/>
                <w:bCs/>
                <w:sz w:val="22"/>
                <w:szCs w:val="22"/>
              </w:rPr>
              <w:t>6</w:t>
            </w:r>
          </w:p>
        </w:tc>
        <w:tc>
          <w:tcPr>
            <w:tcW w:w="698" w:type="pct"/>
            <w:vAlign w:val="center"/>
            <w:hideMark/>
          </w:tcPr>
          <w:p w14:paraId="3D65D5EB" w14:textId="77777777" w:rsidR="00711147" w:rsidRPr="00FF688A" w:rsidRDefault="00711147" w:rsidP="00FF688A">
            <w:pPr>
              <w:jc w:val="left"/>
              <w:rPr>
                <w:sz w:val="22"/>
                <w:szCs w:val="22"/>
              </w:rPr>
            </w:pPr>
            <w:r w:rsidRPr="00FF688A">
              <w:rPr>
                <w:sz w:val="22"/>
                <w:szCs w:val="22"/>
              </w:rPr>
              <w:t xml:space="preserve">Màng xương 15*20 mm </w:t>
            </w:r>
          </w:p>
        </w:tc>
        <w:tc>
          <w:tcPr>
            <w:tcW w:w="717" w:type="pct"/>
            <w:vAlign w:val="center"/>
            <w:hideMark/>
          </w:tcPr>
          <w:p w14:paraId="06CC6E9E" w14:textId="77777777" w:rsidR="00711147" w:rsidRPr="00FF688A" w:rsidRDefault="00711147" w:rsidP="00FF688A">
            <w:pPr>
              <w:jc w:val="left"/>
              <w:rPr>
                <w:sz w:val="22"/>
                <w:szCs w:val="22"/>
              </w:rPr>
            </w:pPr>
            <w:r w:rsidRPr="00FF688A">
              <w:rPr>
                <w:sz w:val="22"/>
                <w:szCs w:val="22"/>
              </w:rPr>
              <w:t xml:space="preserve">Màng xương 15*20 mm </w:t>
            </w:r>
          </w:p>
        </w:tc>
        <w:tc>
          <w:tcPr>
            <w:tcW w:w="457" w:type="pct"/>
            <w:vAlign w:val="center"/>
            <w:hideMark/>
          </w:tcPr>
          <w:p w14:paraId="6BBC597F" w14:textId="77777777" w:rsidR="00711147" w:rsidRPr="00FF688A" w:rsidRDefault="00711147" w:rsidP="00FF688A">
            <w:pPr>
              <w:jc w:val="center"/>
              <w:rPr>
                <w:sz w:val="22"/>
                <w:szCs w:val="22"/>
              </w:rPr>
            </w:pPr>
            <w:r w:rsidRPr="00FF688A">
              <w:rPr>
                <w:sz w:val="22"/>
                <w:szCs w:val="22"/>
              </w:rPr>
              <w:t>Hộp</w:t>
            </w:r>
          </w:p>
        </w:tc>
        <w:tc>
          <w:tcPr>
            <w:tcW w:w="1602" w:type="pct"/>
            <w:vAlign w:val="center"/>
            <w:hideMark/>
          </w:tcPr>
          <w:p w14:paraId="33C23C86" w14:textId="77777777" w:rsidR="00711147" w:rsidRPr="00FF688A" w:rsidRDefault="00711147" w:rsidP="00FF688A">
            <w:pPr>
              <w:jc w:val="left"/>
              <w:rPr>
                <w:sz w:val="22"/>
                <w:szCs w:val="22"/>
              </w:rPr>
            </w:pPr>
            <w:r w:rsidRPr="00FF688A">
              <w:rPr>
                <w:sz w:val="22"/>
                <w:szCs w:val="22"/>
              </w:rPr>
              <w:t>Màng bao phủ cấy ghép tái tạo xương hư tổn, trong thủ thuật cấy ghép implant.</w:t>
            </w:r>
            <w:r w:rsidRPr="00FF688A">
              <w:rPr>
                <w:sz w:val="22"/>
                <w:szCs w:val="22"/>
              </w:rPr>
              <w:br/>
              <w:t>Chất liệu: Collagen hoặc tương đương.</w:t>
            </w:r>
            <w:r w:rsidRPr="00FF688A">
              <w:rPr>
                <w:sz w:val="22"/>
                <w:szCs w:val="22"/>
              </w:rPr>
              <w:br/>
              <w:t>Kích thước:15 x 20mm</w:t>
            </w:r>
          </w:p>
        </w:tc>
        <w:tc>
          <w:tcPr>
            <w:tcW w:w="610" w:type="pct"/>
            <w:noWrap/>
            <w:vAlign w:val="center"/>
            <w:hideMark/>
          </w:tcPr>
          <w:p w14:paraId="3D989CFF" w14:textId="77777777" w:rsidR="00711147" w:rsidRPr="00FF688A" w:rsidRDefault="00711147" w:rsidP="00FF688A">
            <w:pPr>
              <w:jc w:val="center"/>
              <w:rPr>
                <w:sz w:val="22"/>
                <w:szCs w:val="22"/>
              </w:rPr>
            </w:pPr>
            <w:r w:rsidRPr="00FF688A">
              <w:rPr>
                <w:sz w:val="22"/>
                <w:szCs w:val="22"/>
              </w:rPr>
              <w:t>35</w:t>
            </w:r>
          </w:p>
        </w:tc>
        <w:tc>
          <w:tcPr>
            <w:tcW w:w="610" w:type="pct"/>
            <w:vAlign w:val="center"/>
          </w:tcPr>
          <w:p w14:paraId="460E8C1B" w14:textId="2425D005" w:rsidR="00711147" w:rsidRPr="00FF688A" w:rsidRDefault="00711147" w:rsidP="00711147">
            <w:pPr>
              <w:jc w:val="center"/>
              <w:rPr>
                <w:sz w:val="22"/>
                <w:szCs w:val="22"/>
              </w:rPr>
            </w:pPr>
          </w:p>
        </w:tc>
      </w:tr>
      <w:tr w:rsidR="00711147" w:rsidRPr="00FF688A" w14:paraId="09FD4C77" w14:textId="3721B37D" w:rsidTr="00711147">
        <w:trPr>
          <w:trHeight w:val="600"/>
        </w:trPr>
        <w:tc>
          <w:tcPr>
            <w:tcW w:w="305" w:type="pct"/>
            <w:noWrap/>
            <w:vAlign w:val="center"/>
            <w:hideMark/>
          </w:tcPr>
          <w:p w14:paraId="7E4F3760" w14:textId="77777777" w:rsidR="00711147" w:rsidRPr="00FF688A" w:rsidRDefault="00711147" w:rsidP="00FF688A">
            <w:pPr>
              <w:jc w:val="center"/>
              <w:rPr>
                <w:b/>
                <w:bCs/>
                <w:sz w:val="22"/>
                <w:szCs w:val="22"/>
              </w:rPr>
            </w:pPr>
            <w:r w:rsidRPr="00FF688A">
              <w:rPr>
                <w:b/>
                <w:bCs/>
                <w:sz w:val="22"/>
                <w:szCs w:val="22"/>
              </w:rPr>
              <w:t>7</w:t>
            </w:r>
          </w:p>
        </w:tc>
        <w:tc>
          <w:tcPr>
            <w:tcW w:w="698" w:type="pct"/>
            <w:vAlign w:val="center"/>
            <w:hideMark/>
          </w:tcPr>
          <w:p w14:paraId="400C584F" w14:textId="77777777" w:rsidR="00711147" w:rsidRPr="00FF688A" w:rsidRDefault="00711147" w:rsidP="00FF688A">
            <w:pPr>
              <w:jc w:val="left"/>
              <w:rPr>
                <w:sz w:val="22"/>
                <w:szCs w:val="22"/>
              </w:rPr>
            </w:pPr>
            <w:r w:rsidRPr="00FF688A">
              <w:rPr>
                <w:sz w:val="22"/>
                <w:szCs w:val="22"/>
              </w:rPr>
              <w:t>Màng xương nhân tạo 30x40mm</w:t>
            </w:r>
          </w:p>
        </w:tc>
        <w:tc>
          <w:tcPr>
            <w:tcW w:w="717" w:type="pct"/>
            <w:vAlign w:val="center"/>
            <w:hideMark/>
          </w:tcPr>
          <w:p w14:paraId="34A4A10C" w14:textId="77777777" w:rsidR="00711147" w:rsidRPr="00FF688A" w:rsidRDefault="00711147" w:rsidP="00FF688A">
            <w:pPr>
              <w:jc w:val="left"/>
              <w:rPr>
                <w:sz w:val="22"/>
                <w:szCs w:val="22"/>
              </w:rPr>
            </w:pPr>
            <w:r w:rsidRPr="00FF688A">
              <w:rPr>
                <w:sz w:val="22"/>
                <w:szCs w:val="22"/>
              </w:rPr>
              <w:t>Màng xương nhân tạo 30x40mm</w:t>
            </w:r>
          </w:p>
        </w:tc>
        <w:tc>
          <w:tcPr>
            <w:tcW w:w="457" w:type="pct"/>
            <w:vAlign w:val="center"/>
            <w:hideMark/>
          </w:tcPr>
          <w:p w14:paraId="2AC314BD" w14:textId="77777777" w:rsidR="00711147" w:rsidRPr="00FF688A" w:rsidRDefault="00711147" w:rsidP="00FF688A">
            <w:pPr>
              <w:jc w:val="center"/>
              <w:rPr>
                <w:sz w:val="22"/>
                <w:szCs w:val="22"/>
              </w:rPr>
            </w:pPr>
            <w:r w:rsidRPr="00FF688A">
              <w:rPr>
                <w:sz w:val="22"/>
                <w:szCs w:val="22"/>
              </w:rPr>
              <w:t>Hộp</w:t>
            </w:r>
          </w:p>
        </w:tc>
        <w:tc>
          <w:tcPr>
            <w:tcW w:w="1602" w:type="pct"/>
            <w:vAlign w:val="center"/>
            <w:hideMark/>
          </w:tcPr>
          <w:p w14:paraId="18FF6629" w14:textId="77777777" w:rsidR="00711147" w:rsidRPr="00FF688A" w:rsidRDefault="00711147" w:rsidP="00FF688A">
            <w:pPr>
              <w:jc w:val="left"/>
              <w:rPr>
                <w:sz w:val="22"/>
                <w:szCs w:val="22"/>
              </w:rPr>
            </w:pPr>
            <w:r w:rsidRPr="00FF688A">
              <w:rPr>
                <w:sz w:val="22"/>
                <w:szCs w:val="22"/>
              </w:rPr>
              <w:t>Màng bao phủ cấy ghép tái tạo xương hư tổn, trong thủ thuật cấy ghép implant. Chất liệu: Collagen hoặc tương đương. Kích thước:30x40mm</w:t>
            </w:r>
          </w:p>
        </w:tc>
        <w:tc>
          <w:tcPr>
            <w:tcW w:w="610" w:type="pct"/>
            <w:noWrap/>
            <w:vAlign w:val="center"/>
            <w:hideMark/>
          </w:tcPr>
          <w:p w14:paraId="18FF0206" w14:textId="77777777" w:rsidR="00711147" w:rsidRPr="00FF688A" w:rsidRDefault="00711147" w:rsidP="00FF688A">
            <w:pPr>
              <w:jc w:val="center"/>
              <w:rPr>
                <w:sz w:val="22"/>
                <w:szCs w:val="22"/>
              </w:rPr>
            </w:pPr>
            <w:r w:rsidRPr="00FF688A">
              <w:rPr>
                <w:sz w:val="22"/>
                <w:szCs w:val="22"/>
              </w:rPr>
              <w:t>10</w:t>
            </w:r>
          </w:p>
        </w:tc>
        <w:tc>
          <w:tcPr>
            <w:tcW w:w="610" w:type="pct"/>
            <w:vAlign w:val="center"/>
          </w:tcPr>
          <w:p w14:paraId="22EF876C" w14:textId="5DE5D5F2" w:rsidR="00711147" w:rsidRPr="00FF688A" w:rsidRDefault="00711147" w:rsidP="00711147">
            <w:pPr>
              <w:jc w:val="center"/>
              <w:rPr>
                <w:sz w:val="22"/>
                <w:szCs w:val="22"/>
              </w:rPr>
            </w:pPr>
            <w:bookmarkStart w:id="1" w:name="_GoBack"/>
            <w:bookmarkEnd w:id="1"/>
          </w:p>
        </w:tc>
      </w:tr>
    </w:tbl>
    <w:p w14:paraId="74B7E178" w14:textId="77777777" w:rsidR="00C62C25" w:rsidRPr="00A34B1B" w:rsidRDefault="00C62C25" w:rsidP="00C266CB">
      <w:pPr>
        <w:spacing w:before="120" w:line="312" w:lineRule="auto"/>
        <w:ind w:firstLine="426"/>
        <w:rPr>
          <w:b/>
          <w:i/>
          <w:color w:val="000000" w:themeColor="text1"/>
          <w:sz w:val="28"/>
          <w:szCs w:val="28"/>
          <w:lang w:val="nl-NL"/>
        </w:rPr>
      </w:pPr>
      <w:r w:rsidRPr="00A34B1B">
        <w:rPr>
          <w:b/>
          <w:i/>
          <w:color w:val="000000" w:themeColor="text1"/>
          <w:sz w:val="28"/>
          <w:szCs w:val="28"/>
          <w:lang w:val="nl-NL"/>
        </w:rPr>
        <w:t>1.3. Các yêu cầu khác</w:t>
      </w:r>
    </w:p>
    <w:p w14:paraId="03792F6A" w14:textId="416F883E" w:rsidR="00C266CB" w:rsidRPr="00C266CB" w:rsidRDefault="00C266CB" w:rsidP="00C266CB">
      <w:pPr>
        <w:spacing w:line="312" w:lineRule="auto"/>
        <w:ind w:firstLine="567"/>
        <w:rPr>
          <w:kern w:val="2"/>
          <w:sz w:val="28"/>
          <w:szCs w:val="28"/>
          <w14:ligatures w14:val="standardContextual"/>
        </w:rPr>
      </w:pPr>
      <w:r w:rsidRPr="00C266CB">
        <w:rPr>
          <w:b/>
          <w:bCs/>
          <w:i/>
          <w:iCs/>
          <w:color w:val="000000" w:themeColor="text1"/>
          <w:kern w:val="2"/>
          <w:sz w:val="28"/>
          <w:szCs w:val="28"/>
          <w:u w:val="single"/>
          <w14:ligatures w14:val="standardContextual"/>
        </w:rPr>
        <w:t>1.3.1. Yêu cầu về việc đóng gói, ghi chú đối với hàng hóa, các giấy tờ bên trong và bên ngoài kiện hàng:</w:t>
      </w:r>
      <w:r w:rsidRPr="00C266CB">
        <w:rPr>
          <w:sz w:val="28"/>
          <w:szCs w:val="28"/>
        </w:rPr>
        <w:t xml:space="preserve"> Tất cả hàng hóa được giao phải được niêm phong của Nhà sản xuất và có dán nhãn hàng hóa theo quy định tại Nghị định 43/2017/NĐ-CP </w:t>
      </w:r>
      <w:r w:rsidRPr="00C266CB">
        <w:rPr>
          <w:sz w:val="28"/>
          <w:szCs w:val="28"/>
        </w:rPr>
        <w:lastRenderedPageBreak/>
        <w:t>và Nghị định 111/2021/NĐ-CP theo yêu cầu của E-HSMT (áp dụng đối với hàng hóa mỗi lần giao nhận đủ một đơn vị đóng gói theo quy cách đóng gói của nhà sản xuất);</w:t>
      </w:r>
    </w:p>
    <w:p w14:paraId="6A01EE44" w14:textId="736CFD6B" w:rsidR="00C266CB" w:rsidRPr="00C266CB" w:rsidRDefault="00C266CB" w:rsidP="00C266CB">
      <w:pPr>
        <w:spacing w:line="312" w:lineRule="auto"/>
        <w:ind w:firstLine="567"/>
        <w:rPr>
          <w:kern w:val="2"/>
          <w:sz w:val="28"/>
          <w:szCs w:val="28"/>
          <w14:ligatures w14:val="standardContextual"/>
        </w:rPr>
      </w:pPr>
      <w:r w:rsidRPr="00C266CB">
        <w:rPr>
          <w:b/>
          <w:bCs/>
          <w:i/>
          <w:iCs/>
          <w:color w:val="000000" w:themeColor="text1"/>
          <w:kern w:val="2"/>
          <w:sz w:val="28"/>
          <w:szCs w:val="28"/>
          <w:u w:val="single"/>
          <w14:ligatures w14:val="standardContextual"/>
        </w:rPr>
        <w:t>1.3.2. Yêu cầu về vận chuyển hàng hóa:</w:t>
      </w:r>
      <w:r w:rsidRPr="00C266CB">
        <w:rPr>
          <w:sz w:val="28"/>
          <w:szCs w:val="28"/>
          <w:lang w:val="es-ES"/>
        </w:rPr>
        <w:t xml:space="preserve"> </w:t>
      </w:r>
      <w:r w:rsidRPr="00C266CB">
        <w:rPr>
          <w:sz w:val="28"/>
          <w:szCs w:val="28"/>
        </w:rPr>
        <w:t>Theo hợp đồng, Nhà thầu phải vận chuyển hàng hóa đến địa điểm dự án. Việc vận chuyển hàng hóa đến địa điểm dự án, bao gồm cả bảo hiểm và lưu kho theo quy định trong hợp đồng, do Nhà thầu thực hiện; các chi phí liên quan được tính trong giá hợp đồng;</w:t>
      </w:r>
    </w:p>
    <w:p w14:paraId="4D51B0EE" w14:textId="3206B111" w:rsidR="00C62C25" w:rsidRPr="00A34B1B" w:rsidRDefault="00C266CB" w:rsidP="00C266CB">
      <w:pPr>
        <w:spacing w:line="312" w:lineRule="auto"/>
        <w:ind w:firstLine="567"/>
        <w:rPr>
          <w:color w:val="000000" w:themeColor="text1"/>
          <w:kern w:val="2"/>
          <w:sz w:val="28"/>
          <w:szCs w:val="28"/>
          <w14:ligatures w14:val="standardContextual"/>
        </w:rPr>
      </w:pPr>
      <w:r w:rsidRPr="00C266CB">
        <w:rPr>
          <w:b/>
          <w:bCs/>
          <w:i/>
          <w:iCs/>
          <w:color w:val="000000" w:themeColor="text1"/>
          <w:kern w:val="2"/>
          <w:sz w:val="28"/>
          <w:szCs w:val="28"/>
          <w:u w:val="single"/>
          <w14:ligatures w14:val="standardContextual"/>
        </w:rPr>
        <w:t xml:space="preserve">1.3.3. </w:t>
      </w:r>
      <w:r w:rsidR="00C62C25" w:rsidRPr="00C266CB">
        <w:rPr>
          <w:b/>
          <w:bCs/>
          <w:i/>
          <w:iCs/>
          <w:color w:val="000000" w:themeColor="text1"/>
          <w:kern w:val="2"/>
          <w:sz w:val="28"/>
          <w:szCs w:val="28"/>
          <w:u w:val="single"/>
          <w14:ligatures w14:val="standardContextual"/>
        </w:rPr>
        <w:t>Nhà thầu có trách nhiệm cung cấp các chứng từ</w:t>
      </w:r>
      <w:r w:rsidR="00C62C25" w:rsidRPr="00A34B1B">
        <w:rPr>
          <w:color w:val="000000" w:themeColor="text1"/>
          <w:kern w:val="2"/>
          <w:sz w:val="28"/>
          <w:szCs w:val="28"/>
          <w14:ligatures w14:val="standardContextual"/>
        </w:rPr>
        <w:t xml:space="preserve"> sau </w:t>
      </w:r>
      <w:r w:rsidR="0085519C">
        <w:rPr>
          <w:color w:val="000000" w:themeColor="text1"/>
          <w:kern w:val="2"/>
          <w:sz w:val="28"/>
          <w:szCs w:val="28"/>
          <w14:ligatures w14:val="standardContextual"/>
        </w:rPr>
        <w:t>(nếu</w:t>
      </w:r>
      <w:r w:rsidR="00C62C25" w:rsidRPr="00A34B1B">
        <w:rPr>
          <w:color w:val="000000" w:themeColor="text1"/>
          <w:kern w:val="2"/>
          <w:sz w:val="28"/>
          <w:szCs w:val="28"/>
          <w14:ligatures w14:val="standardContextual"/>
        </w:rPr>
        <w:t xml:space="preserve"> có yêu cầu của Chủ đầu tư</w:t>
      </w:r>
      <w:r w:rsidR="0085519C">
        <w:rPr>
          <w:color w:val="000000" w:themeColor="text1"/>
          <w:kern w:val="2"/>
          <w:sz w:val="28"/>
          <w:szCs w:val="28"/>
          <w14:ligatures w14:val="standardContextual"/>
        </w:rPr>
        <w:t>), bao gồm</w:t>
      </w:r>
      <w:r w:rsidR="00C62C25" w:rsidRPr="00A34B1B">
        <w:rPr>
          <w:color w:val="000000" w:themeColor="text1"/>
          <w:kern w:val="2"/>
          <w:sz w:val="28"/>
          <w:szCs w:val="28"/>
          <w14:ligatures w14:val="standardContextual"/>
        </w:rPr>
        <w:t>: </w:t>
      </w:r>
    </w:p>
    <w:p w14:paraId="51FD6982" w14:textId="1AFAF797" w:rsidR="00C62C25" w:rsidRPr="00A34B1B" w:rsidRDefault="00C62C25" w:rsidP="00C266CB">
      <w:pPr>
        <w:spacing w:line="312" w:lineRule="auto"/>
        <w:ind w:left="426" w:firstLine="425"/>
        <w:rPr>
          <w:color w:val="000000" w:themeColor="text1"/>
          <w:kern w:val="2"/>
          <w:sz w:val="28"/>
          <w:szCs w:val="28"/>
          <w14:ligatures w14:val="standardContextual"/>
        </w:rPr>
      </w:pPr>
      <w:r w:rsidRPr="00A34B1B">
        <w:rPr>
          <w:color w:val="000000" w:themeColor="text1"/>
          <w:kern w:val="2"/>
          <w:sz w:val="28"/>
          <w:szCs w:val="28"/>
          <w14:ligatures w14:val="standardContextual"/>
        </w:rPr>
        <w:t xml:space="preserve">- Chứng </w:t>
      </w:r>
      <w:r w:rsidR="001D2A4E">
        <w:rPr>
          <w:color w:val="000000" w:themeColor="text1"/>
          <w:kern w:val="2"/>
          <w:sz w:val="28"/>
          <w:szCs w:val="28"/>
          <w14:ligatures w14:val="standardContextual"/>
        </w:rPr>
        <w:t>nhận xuất xứ thực hiện theo quy định của pháp luật về xuất xứ hàng hoá</w:t>
      </w:r>
      <w:r w:rsidRPr="00A34B1B">
        <w:rPr>
          <w:color w:val="000000" w:themeColor="text1"/>
          <w:kern w:val="2"/>
          <w:sz w:val="28"/>
          <w:szCs w:val="28"/>
          <w14:ligatures w14:val="standardContextual"/>
        </w:rPr>
        <w:t xml:space="preserve"> (đối với hàng hóa nhập khẩu); </w:t>
      </w:r>
    </w:p>
    <w:p w14:paraId="01C59246" w14:textId="26D8ED48" w:rsidR="00C62C25" w:rsidRPr="00A34B1B" w:rsidRDefault="00C62C25" w:rsidP="00C266CB">
      <w:pPr>
        <w:spacing w:line="312" w:lineRule="auto"/>
        <w:ind w:left="426" w:firstLine="425"/>
        <w:rPr>
          <w:color w:val="000000" w:themeColor="text1"/>
          <w:kern w:val="2"/>
          <w:sz w:val="28"/>
          <w:szCs w:val="28"/>
          <w14:ligatures w14:val="standardContextual"/>
        </w:rPr>
      </w:pPr>
      <w:r w:rsidRPr="00A34B1B">
        <w:rPr>
          <w:color w:val="000000" w:themeColor="text1"/>
          <w:kern w:val="2"/>
          <w:sz w:val="28"/>
          <w:szCs w:val="28"/>
          <w14:ligatures w14:val="standardContextual"/>
        </w:rPr>
        <w:t xml:space="preserve">- Chứng nhận chất lượng của </w:t>
      </w:r>
      <w:r w:rsidR="001D2A4E">
        <w:rPr>
          <w:color w:val="000000" w:themeColor="text1"/>
          <w:kern w:val="2"/>
          <w:sz w:val="28"/>
          <w:szCs w:val="28"/>
          <w14:ligatures w14:val="standardContextual"/>
        </w:rPr>
        <w:t>sản phẩm do chủ sở hữu thiết bị y tế hoặc nhà sản xuất có tên trong hồ sơ đăng ký lưu hành thiết bị y tế ban hành</w:t>
      </w:r>
      <w:r w:rsidRPr="00A34B1B">
        <w:rPr>
          <w:color w:val="000000" w:themeColor="text1"/>
          <w:kern w:val="2"/>
          <w:sz w:val="28"/>
          <w:szCs w:val="28"/>
          <w14:ligatures w14:val="standardContextual"/>
        </w:rPr>
        <w:t>; </w:t>
      </w:r>
    </w:p>
    <w:p w14:paraId="13892614" w14:textId="77777777" w:rsidR="00C62C25" w:rsidRPr="00A34B1B" w:rsidRDefault="00C62C25" w:rsidP="00C266CB">
      <w:pPr>
        <w:spacing w:line="312" w:lineRule="auto"/>
        <w:ind w:left="426" w:firstLine="425"/>
        <w:rPr>
          <w:color w:val="000000" w:themeColor="text1"/>
          <w:kern w:val="2"/>
          <w:sz w:val="28"/>
          <w:szCs w:val="28"/>
          <w14:ligatures w14:val="standardContextual"/>
        </w:rPr>
      </w:pPr>
      <w:r w:rsidRPr="00A34B1B">
        <w:rPr>
          <w:color w:val="000000" w:themeColor="text1"/>
          <w:kern w:val="2"/>
          <w:sz w:val="28"/>
          <w:szCs w:val="28"/>
          <w14:ligatures w14:val="standardContextual"/>
        </w:rPr>
        <w:t>- Packing list (nếu có); </w:t>
      </w:r>
    </w:p>
    <w:p w14:paraId="0F868BE9" w14:textId="77777777" w:rsidR="00C62C25" w:rsidRPr="00A34B1B" w:rsidRDefault="00C62C25" w:rsidP="00C266CB">
      <w:pPr>
        <w:spacing w:line="312" w:lineRule="auto"/>
        <w:ind w:left="426" w:firstLine="425"/>
        <w:rPr>
          <w:color w:val="000000" w:themeColor="text1"/>
          <w:kern w:val="2"/>
          <w:sz w:val="28"/>
          <w:szCs w:val="28"/>
          <w14:ligatures w14:val="standardContextual"/>
        </w:rPr>
      </w:pPr>
      <w:r w:rsidRPr="00A34B1B">
        <w:rPr>
          <w:color w:val="000000" w:themeColor="text1"/>
          <w:kern w:val="2"/>
          <w:sz w:val="28"/>
          <w:szCs w:val="28"/>
          <w14:ligatures w14:val="standardContextual"/>
        </w:rPr>
        <w:t>- Vận tải đơn hoặc Chứng từ vận tải khác (nếu có); </w:t>
      </w:r>
    </w:p>
    <w:p w14:paraId="37B22E6E" w14:textId="77777777" w:rsidR="00C62C25" w:rsidRPr="00A34B1B" w:rsidRDefault="00C62C25" w:rsidP="00C266CB">
      <w:pPr>
        <w:spacing w:line="312" w:lineRule="auto"/>
        <w:ind w:left="426" w:firstLine="425"/>
        <w:rPr>
          <w:color w:val="000000" w:themeColor="text1"/>
          <w:kern w:val="2"/>
          <w:sz w:val="28"/>
          <w:szCs w:val="28"/>
          <w14:ligatures w14:val="standardContextual"/>
        </w:rPr>
      </w:pPr>
      <w:r w:rsidRPr="00A34B1B">
        <w:rPr>
          <w:color w:val="000000" w:themeColor="text1"/>
          <w:kern w:val="2"/>
          <w:sz w:val="28"/>
          <w:szCs w:val="28"/>
          <w14:ligatures w14:val="standardContextual"/>
        </w:rPr>
        <w:t>- Tờ khai hải quan hàng hóa nhập khẩu chứng minh đúng hàng hóa được quy định trong hợp đồng (đối với hàng hóa nhập khẩu); </w:t>
      </w:r>
    </w:p>
    <w:p w14:paraId="49AC020F" w14:textId="77777777" w:rsidR="00C62C25" w:rsidRPr="00A34B1B" w:rsidRDefault="00C62C25" w:rsidP="00C266CB">
      <w:pPr>
        <w:spacing w:line="312" w:lineRule="auto"/>
        <w:ind w:left="426" w:firstLine="425"/>
        <w:rPr>
          <w:color w:val="000000" w:themeColor="text1"/>
          <w:kern w:val="2"/>
          <w:sz w:val="28"/>
          <w:szCs w:val="28"/>
          <w14:ligatures w14:val="standardContextual"/>
        </w:rPr>
      </w:pPr>
      <w:r w:rsidRPr="00A34B1B">
        <w:rPr>
          <w:color w:val="000000" w:themeColor="text1"/>
          <w:kern w:val="2"/>
          <w:sz w:val="28"/>
          <w:szCs w:val="28"/>
          <w14:ligatures w14:val="standardContextual"/>
        </w:rPr>
        <w:t>- Giấy chứng nhận kiểm định của cơ quan kiểm định (đối với hàng hóa có yêu cầu kiểm định); </w:t>
      </w:r>
    </w:p>
    <w:p w14:paraId="66D7D9F4" w14:textId="77777777" w:rsidR="00C62C25" w:rsidRPr="00A34B1B" w:rsidRDefault="00C62C25" w:rsidP="00C266CB">
      <w:pPr>
        <w:spacing w:line="312" w:lineRule="auto"/>
        <w:ind w:left="426" w:firstLine="425"/>
        <w:rPr>
          <w:color w:val="000000" w:themeColor="text1"/>
          <w:kern w:val="2"/>
          <w:sz w:val="28"/>
          <w:szCs w:val="28"/>
          <w14:ligatures w14:val="standardContextual"/>
        </w:rPr>
      </w:pPr>
      <w:r w:rsidRPr="00A34B1B">
        <w:rPr>
          <w:color w:val="000000" w:themeColor="text1"/>
          <w:kern w:val="2"/>
          <w:sz w:val="28"/>
          <w:szCs w:val="28"/>
          <w14:ligatures w14:val="standardContextual"/>
        </w:rPr>
        <w:t>- Kết quả kiểm nghiệm, thử nghiệm để chứng minh hàng hóa phù hợp với tiêu chuẩn chất lượng được nhà sản xuất công bố; </w:t>
      </w:r>
    </w:p>
    <w:p w14:paraId="01D1640C" w14:textId="77777777" w:rsidR="00C62C25" w:rsidRDefault="00C62C25" w:rsidP="00C266CB">
      <w:pPr>
        <w:pStyle w:val="HeaderSectionVI"/>
        <w:spacing w:before="0" w:after="0" w:line="312" w:lineRule="auto"/>
        <w:ind w:left="426" w:firstLine="425"/>
        <w:jc w:val="both"/>
        <w:rPr>
          <w:b w:val="0"/>
          <w:color w:val="000000" w:themeColor="text1"/>
          <w:kern w:val="2"/>
          <w:sz w:val="28"/>
          <w:szCs w:val="28"/>
          <w14:ligatures w14:val="standardContextual"/>
        </w:rPr>
      </w:pPr>
      <w:r w:rsidRPr="00A34B1B">
        <w:rPr>
          <w:color w:val="000000" w:themeColor="text1"/>
          <w:kern w:val="2"/>
          <w:sz w:val="28"/>
          <w:szCs w:val="28"/>
          <w14:ligatures w14:val="standardContextual"/>
        </w:rPr>
        <w:t xml:space="preserve">- </w:t>
      </w:r>
      <w:r w:rsidRPr="00A34B1B">
        <w:rPr>
          <w:b w:val="0"/>
          <w:color w:val="000000" w:themeColor="text1"/>
          <w:kern w:val="2"/>
          <w:sz w:val="28"/>
          <w:szCs w:val="28"/>
          <w14:ligatures w14:val="standardContextual"/>
        </w:rPr>
        <w:t>Hướng dẫn sử dụng hàng hóa bằng tiếng Việt (đối với hàng hóa không sản xuất tại Việt Nam) và các thông báo về các điều kiện cần phải thực hiện để bảo quản, sử dụng hàng hóa.</w:t>
      </w:r>
    </w:p>
    <w:p w14:paraId="6FB14849" w14:textId="20AFE7B1" w:rsidR="00AA06D1" w:rsidRPr="00AA06D1" w:rsidRDefault="00AA06D1" w:rsidP="00AA06D1">
      <w:pPr>
        <w:spacing w:before="120" w:after="120" w:line="264" w:lineRule="auto"/>
        <w:ind w:firstLine="720"/>
        <w:rPr>
          <w:b/>
          <w:bCs/>
          <w:i/>
          <w:iCs/>
          <w:color w:val="000000" w:themeColor="text1"/>
          <w:kern w:val="2"/>
          <w:sz w:val="28"/>
          <w:szCs w:val="28"/>
          <w:u w:val="single"/>
          <w14:ligatures w14:val="standardContextual"/>
        </w:rPr>
      </w:pPr>
      <w:r w:rsidRPr="00AA06D1">
        <w:rPr>
          <w:b/>
          <w:bCs/>
          <w:i/>
          <w:iCs/>
          <w:color w:val="000000" w:themeColor="text1"/>
          <w:kern w:val="2"/>
          <w:sz w:val="28"/>
          <w:szCs w:val="28"/>
          <w:u w:val="single"/>
          <w14:ligatures w14:val="standardContextual"/>
        </w:rPr>
        <w:t>1.3.</w:t>
      </w:r>
      <w:r>
        <w:rPr>
          <w:b/>
          <w:bCs/>
          <w:i/>
          <w:iCs/>
          <w:color w:val="000000" w:themeColor="text1"/>
          <w:kern w:val="2"/>
          <w:sz w:val="28"/>
          <w:szCs w:val="28"/>
          <w:u w:val="single"/>
          <w14:ligatures w14:val="standardContextual"/>
        </w:rPr>
        <w:t>4</w:t>
      </w:r>
      <w:r w:rsidRPr="00AA06D1">
        <w:rPr>
          <w:b/>
          <w:bCs/>
          <w:i/>
          <w:iCs/>
          <w:color w:val="000000" w:themeColor="text1"/>
          <w:kern w:val="2"/>
          <w:sz w:val="28"/>
          <w:szCs w:val="28"/>
          <w:u w:val="single"/>
          <w14:ligatures w14:val="standardContextual"/>
        </w:rPr>
        <w:t>. Bản cam kết của nhà thầu</w:t>
      </w:r>
    </w:p>
    <w:p w14:paraId="2A8C9676" w14:textId="77777777" w:rsidR="00AA06D1" w:rsidRPr="00AA06D1" w:rsidRDefault="00AA06D1" w:rsidP="00AA06D1">
      <w:pPr>
        <w:spacing w:before="120" w:after="120" w:line="264" w:lineRule="auto"/>
        <w:jc w:val="center"/>
        <w:rPr>
          <w:b/>
          <w:bCs/>
          <w:iCs/>
          <w:sz w:val="28"/>
          <w:szCs w:val="28"/>
          <w:lang w:val="nl-NL"/>
        </w:rPr>
      </w:pPr>
      <w:r w:rsidRPr="00AA06D1">
        <w:rPr>
          <w:b/>
          <w:bCs/>
          <w:iCs/>
          <w:sz w:val="28"/>
          <w:szCs w:val="28"/>
          <w:lang w:val="nl-NL"/>
        </w:rPr>
        <w:t>CAM KẾT CỦA NHÀ THẦU CHO TOÀN BỘ GÓI THẦU</w:t>
      </w:r>
    </w:p>
    <w:p w14:paraId="6E75056E" w14:textId="77777777" w:rsidR="00AA06D1" w:rsidRPr="00AA06D1" w:rsidRDefault="00AA06D1" w:rsidP="00AA06D1">
      <w:pPr>
        <w:spacing w:before="120" w:after="120" w:line="264" w:lineRule="auto"/>
        <w:jc w:val="center"/>
        <w:rPr>
          <w:iCs/>
          <w:sz w:val="28"/>
          <w:szCs w:val="28"/>
          <w:lang w:val="nl-NL"/>
        </w:rPr>
      </w:pPr>
      <w:r w:rsidRPr="00AA06D1">
        <w:rPr>
          <w:iCs/>
          <w:sz w:val="28"/>
          <w:szCs w:val="28"/>
          <w:lang w:val="nl-NL"/>
        </w:rPr>
        <w:t>Gói thầu: [ghi tên gói thầu]</w:t>
      </w:r>
    </w:p>
    <w:p w14:paraId="1A5E41A0" w14:textId="77777777" w:rsidR="00AA06D1" w:rsidRPr="00AA06D1" w:rsidRDefault="00AA06D1" w:rsidP="00AA06D1">
      <w:pPr>
        <w:spacing w:before="120" w:after="120" w:line="264" w:lineRule="auto"/>
        <w:rPr>
          <w:iCs/>
          <w:sz w:val="28"/>
          <w:szCs w:val="28"/>
          <w:lang w:val="nl-NL"/>
        </w:rPr>
      </w:pPr>
      <w:r w:rsidRPr="00AA06D1">
        <w:rPr>
          <w:iCs/>
          <w:sz w:val="28"/>
          <w:szCs w:val="28"/>
          <w:lang w:val="nl-NL"/>
        </w:rPr>
        <w:t>Tên nhà thầu: _________________</w:t>
      </w:r>
    </w:p>
    <w:p w14:paraId="2D0869EC" w14:textId="77777777" w:rsidR="00AA06D1" w:rsidRPr="00AA06D1" w:rsidRDefault="00AA06D1" w:rsidP="00AA06D1">
      <w:pPr>
        <w:spacing w:before="120" w:after="120" w:line="264" w:lineRule="auto"/>
        <w:rPr>
          <w:iCs/>
          <w:sz w:val="28"/>
          <w:szCs w:val="28"/>
          <w:lang w:val="nl-NL"/>
        </w:rPr>
      </w:pPr>
      <w:r w:rsidRPr="00AA06D1">
        <w:rPr>
          <w:iCs/>
          <w:sz w:val="28"/>
          <w:szCs w:val="28"/>
          <w:lang w:val="nl-NL"/>
        </w:rPr>
        <w:t>Kính gửi: _________________[Ghi tên Chủ đầu tư]</w:t>
      </w:r>
    </w:p>
    <w:p w14:paraId="36D4518F" w14:textId="77777777" w:rsidR="00AA06D1" w:rsidRPr="00AA06D1" w:rsidRDefault="00AA06D1" w:rsidP="00AA06D1">
      <w:pPr>
        <w:spacing w:before="120" w:after="120" w:line="264" w:lineRule="auto"/>
        <w:rPr>
          <w:iCs/>
          <w:sz w:val="28"/>
          <w:szCs w:val="28"/>
          <w:lang w:val="nl-NL"/>
        </w:rPr>
      </w:pPr>
    </w:p>
    <w:p w14:paraId="0A49B817" w14:textId="77777777" w:rsidR="00AA06D1" w:rsidRPr="00AA06D1" w:rsidRDefault="00AA06D1" w:rsidP="00AA06D1">
      <w:pPr>
        <w:spacing w:before="120" w:after="120" w:line="264" w:lineRule="auto"/>
        <w:rPr>
          <w:iCs/>
          <w:sz w:val="28"/>
          <w:szCs w:val="28"/>
          <w:lang w:val="nl-NL"/>
        </w:rPr>
      </w:pPr>
      <w:r w:rsidRPr="00AA06D1">
        <w:rPr>
          <w:iCs/>
          <w:sz w:val="28"/>
          <w:szCs w:val="28"/>
          <w:lang w:val="nl-NL"/>
        </w:rPr>
        <w:t>Chúng tôi xin cam kết với Chủ đầu tư các nội dung sau:</w:t>
      </w:r>
    </w:p>
    <w:p w14:paraId="4927F55D" w14:textId="77777777" w:rsidR="00AA06D1" w:rsidRPr="00AA06D1" w:rsidRDefault="00AA06D1" w:rsidP="00AA06D1">
      <w:pPr>
        <w:spacing w:before="120" w:after="120" w:line="264" w:lineRule="auto"/>
        <w:rPr>
          <w:iCs/>
          <w:sz w:val="28"/>
          <w:szCs w:val="28"/>
          <w:lang w:val="nl-NL"/>
        </w:rPr>
      </w:pPr>
      <w:r w:rsidRPr="00AA06D1">
        <w:rPr>
          <w:iCs/>
          <w:sz w:val="28"/>
          <w:szCs w:val="28"/>
          <w:lang w:val="nl-NL"/>
        </w:rPr>
        <w:t>1. Hàng hóa do nhà thầu cung cấp được các cơ quan có thẩm quyền cấp phép sử dụng và lưu hành trên toàn lãnh thổ Việt Nam. Trừ các hàng hóa Khí y tế, Phụ kiện sử dụng cùng thiết bị y tế không yêu cầu về giấy lưu hành sản phẩm;</w:t>
      </w:r>
    </w:p>
    <w:p w14:paraId="1CFCD4AB" w14:textId="77777777" w:rsidR="00AA06D1" w:rsidRPr="00AA06D1" w:rsidRDefault="00AA06D1" w:rsidP="00AA06D1">
      <w:pPr>
        <w:spacing w:before="120" w:after="120" w:line="264" w:lineRule="auto"/>
        <w:rPr>
          <w:iCs/>
          <w:sz w:val="28"/>
          <w:szCs w:val="28"/>
          <w:lang w:val="nl-NL"/>
        </w:rPr>
      </w:pPr>
      <w:r w:rsidRPr="00AA06D1">
        <w:rPr>
          <w:iCs/>
          <w:sz w:val="28"/>
          <w:szCs w:val="28"/>
          <w:lang w:val="nl-NL"/>
        </w:rPr>
        <w:lastRenderedPageBreak/>
        <w:t>Các mặt hàng tham dự thầu là các sản phẩm sử dụng trong cơ sở khám chữa bệnh, không phải là các sản phẩm dùng trong y tế với mục đích nghiên cứu (Research Use Only - RUO), các sản phẩm dùng trong phòng thí nghiệm (Laboratory Use Only - LUO).</w:t>
      </w:r>
    </w:p>
    <w:p w14:paraId="7E6643A6" w14:textId="77777777" w:rsidR="00A71126" w:rsidRPr="00A71126" w:rsidRDefault="00A71126" w:rsidP="00A71126">
      <w:pPr>
        <w:spacing w:before="120" w:after="120" w:line="264" w:lineRule="auto"/>
        <w:rPr>
          <w:iCs/>
          <w:sz w:val="28"/>
          <w:szCs w:val="28"/>
          <w:lang w:val="nl-NL"/>
        </w:rPr>
      </w:pPr>
      <w:r w:rsidRPr="00A71126">
        <w:rPr>
          <w:iCs/>
          <w:sz w:val="28"/>
          <w:szCs w:val="28"/>
          <w:lang w:val="nl-NL"/>
        </w:rPr>
        <w:t xml:space="preserve">2. Nhà thầu cam kết kê khai thông tin của hàng hóa dự thầu theo </w:t>
      </w:r>
      <w:r w:rsidRPr="00A71126">
        <w:rPr>
          <w:i/>
          <w:sz w:val="28"/>
          <w:szCs w:val="28"/>
          <w:lang w:val="nl-NL"/>
        </w:rPr>
        <w:t>C5.1 PL03. Mẫu bảng đáp ứng yêu cầu kỹ thuật</w:t>
      </w:r>
      <w:r w:rsidRPr="00A71126">
        <w:rPr>
          <w:iCs/>
          <w:sz w:val="28"/>
          <w:szCs w:val="28"/>
          <w:lang w:val="nl-NL"/>
        </w:rPr>
        <w:t xml:space="preserve"> trong E-HSDT. Nhà thầu chịu trách nhiệm về tính chính xác, trung thực và minh bạch của các nội dung kê khai.</w:t>
      </w:r>
    </w:p>
    <w:p w14:paraId="402331D9" w14:textId="77777777" w:rsidR="00AA06D1" w:rsidRPr="00AA06D1" w:rsidRDefault="00AA06D1" w:rsidP="00AA06D1">
      <w:pPr>
        <w:spacing w:before="120" w:after="120" w:line="264" w:lineRule="auto"/>
        <w:rPr>
          <w:iCs/>
          <w:sz w:val="28"/>
          <w:szCs w:val="28"/>
          <w:lang w:val="nl-NL"/>
        </w:rPr>
      </w:pPr>
      <w:r w:rsidRPr="00AA06D1">
        <w:rPr>
          <w:iCs/>
          <w:sz w:val="28"/>
          <w:szCs w:val="28"/>
          <w:lang w:val="nl-NL"/>
        </w:rPr>
        <w:t xml:space="preserve">3. Cam kết thời gian sửa chữa, khắc phục các hư hỏng, sai sót trong vòng 48 giờ kể từ khi nhận được yêu cầu của chủ đầu tư. </w:t>
      </w:r>
    </w:p>
    <w:p w14:paraId="213C2BE6" w14:textId="77777777" w:rsidR="00AA06D1" w:rsidRPr="00AA06D1" w:rsidRDefault="00AA06D1" w:rsidP="00AA06D1">
      <w:pPr>
        <w:spacing w:before="120" w:after="120" w:line="264" w:lineRule="auto"/>
        <w:rPr>
          <w:iCs/>
          <w:sz w:val="28"/>
          <w:szCs w:val="28"/>
          <w:lang w:val="nl-NL"/>
        </w:rPr>
      </w:pPr>
      <w:r w:rsidRPr="00AA06D1">
        <w:rPr>
          <w:iCs/>
          <w:sz w:val="28"/>
          <w:szCs w:val="28"/>
          <w:lang w:val="nl-NL"/>
        </w:rPr>
        <w:t xml:space="preserve">4. Nhà thầu cam kết hàng hóa dự thầu sử dụng tương thích với hệ thống thiết bị sẵn có tại Đơn vị sử dụng (đối với các phần (lô) hàng hóa có yêu cầu tương thích /đồng bộ với thiết bị). </w:t>
      </w:r>
    </w:p>
    <w:p w14:paraId="1C6CD6C5" w14:textId="77777777" w:rsidR="00AA06D1" w:rsidRPr="00AA06D1" w:rsidRDefault="00AA06D1" w:rsidP="00AA06D1">
      <w:pPr>
        <w:spacing w:before="120" w:after="120" w:line="264" w:lineRule="auto"/>
        <w:rPr>
          <w:iCs/>
          <w:sz w:val="28"/>
          <w:szCs w:val="28"/>
          <w:lang w:val="nl-NL"/>
        </w:rPr>
      </w:pPr>
      <w:r w:rsidRPr="00AA06D1">
        <w:rPr>
          <w:iCs/>
          <w:sz w:val="28"/>
          <w:szCs w:val="28"/>
          <w:lang w:val="nl-NL"/>
        </w:rPr>
        <w:t>5. Cam kết giá chào thầu của hàng hóa đảm bảo phù hợp theo quy định tại Nghị định 98/2021/NĐ-CP, Nghị định 07/2023/NĐ-CP và quy định pháp luật hiện hành.</w:t>
      </w:r>
    </w:p>
    <w:p w14:paraId="16781098" w14:textId="77777777" w:rsidR="00AA06D1" w:rsidRPr="00AA06D1" w:rsidRDefault="00AA06D1" w:rsidP="00AA06D1">
      <w:pPr>
        <w:spacing w:before="120" w:after="120" w:line="264" w:lineRule="auto"/>
        <w:rPr>
          <w:iCs/>
          <w:sz w:val="28"/>
          <w:szCs w:val="28"/>
          <w:lang w:val="nl-NL"/>
        </w:rPr>
      </w:pPr>
      <w:r w:rsidRPr="00AA06D1">
        <w:rPr>
          <w:iCs/>
          <w:sz w:val="28"/>
          <w:szCs w:val="28"/>
          <w:lang w:val="nl-NL"/>
        </w:rPr>
        <w:t>6. Cam kết cung cấp hàng hóa:</w:t>
      </w:r>
    </w:p>
    <w:p w14:paraId="17216692" w14:textId="77777777" w:rsidR="00AA06D1" w:rsidRPr="00AA06D1" w:rsidRDefault="00AA06D1" w:rsidP="00AA06D1">
      <w:pPr>
        <w:spacing w:before="120" w:after="120" w:line="264" w:lineRule="auto"/>
        <w:rPr>
          <w:iCs/>
          <w:sz w:val="28"/>
          <w:szCs w:val="28"/>
          <w:lang w:val="nl-NL"/>
        </w:rPr>
      </w:pPr>
      <w:r w:rsidRPr="00AA06D1">
        <w:rPr>
          <w:iCs/>
          <w:sz w:val="28"/>
          <w:szCs w:val="28"/>
          <w:lang w:val="nl-NL"/>
        </w:rPr>
        <w:t>+ Hàng hóa được giao mới 100%, được bao bì đóng gói còn nguyên tem, nguyên hộp, chưa qua sử dụng và không bị tẩy, xóa, rách bao bì.</w:t>
      </w:r>
    </w:p>
    <w:p w14:paraId="7768B039" w14:textId="77777777" w:rsidR="00AA06D1" w:rsidRPr="00AA06D1" w:rsidRDefault="00AA06D1" w:rsidP="00AA06D1">
      <w:pPr>
        <w:spacing w:before="120" w:after="120" w:line="264" w:lineRule="auto"/>
        <w:rPr>
          <w:iCs/>
          <w:sz w:val="28"/>
          <w:szCs w:val="28"/>
          <w:lang w:val="nl-NL"/>
        </w:rPr>
      </w:pPr>
      <w:r w:rsidRPr="00AA06D1">
        <w:rPr>
          <w:iCs/>
          <w:sz w:val="28"/>
          <w:szCs w:val="28"/>
          <w:lang w:val="nl-NL"/>
        </w:rPr>
        <w:t xml:space="preserve">+ Hàng hóa khi giao đảm bảo chất lượng, thông số kỹ thuật theo đúng tiêu chuẩn chế tạo của nhà sản xuất và theo yêu cầu của HSMT; đảm bảo không có các khuyết tật nảy sinh dẫn đến bất lợi trong quá trình sử dụng hàng hóa.  </w:t>
      </w:r>
    </w:p>
    <w:p w14:paraId="063D7BF6" w14:textId="77777777" w:rsidR="00AA06D1" w:rsidRPr="00AA06D1" w:rsidRDefault="00AA06D1" w:rsidP="00AA06D1">
      <w:pPr>
        <w:spacing w:before="120" w:after="120" w:line="264" w:lineRule="auto"/>
        <w:rPr>
          <w:iCs/>
          <w:sz w:val="28"/>
          <w:szCs w:val="28"/>
          <w:lang w:val="nl-NL"/>
        </w:rPr>
      </w:pPr>
      <w:r w:rsidRPr="00AA06D1">
        <w:rPr>
          <w:iCs/>
          <w:sz w:val="28"/>
          <w:szCs w:val="28"/>
          <w:lang w:val="nl-NL"/>
        </w:rPr>
        <w:t>+ Hàng hóa theo đúng chủng loại; giá đã trúng thầu và không thay đổi trong thời gian thực hiện hợp đồng.</w:t>
      </w:r>
    </w:p>
    <w:p w14:paraId="7FC94C94" w14:textId="77777777" w:rsidR="00AA06D1" w:rsidRPr="00AA06D1" w:rsidRDefault="00AA06D1" w:rsidP="00AA06D1">
      <w:pPr>
        <w:spacing w:before="120" w:after="120" w:line="264" w:lineRule="auto"/>
        <w:rPr>
          <w:iCs/>
          <w:sz w:val="28"/>
          <w:szCs w:val="28"/>
          <w:lang w:val="nl-NL"/>
        </w:rPr>
      </w:pPr>
      <w:r w:rsidRPr="00AA06D1">
        <w:rPr>
          <w:iCs/>
          <w:sz w:val="28"/>
          <w:szCs w:val="28"/>
          <w:lang w:val="nl-NL"/>
        </w:rPr>
        <w:t>+ Trường hợp, Nhà thầu không đảm bảo một trong những yếu tố khi cung cấp hàng hóa như: Chất lượng, chủng loại, số lượng, khối lượng… theo quy định tại hợp đồng, hồ sơ mời thầu và hồ sơ thầu dự thầu của nhà thầu thì tối đa trong vòng 72 giờ, nhà thầu phải cung cấp hàng hóa mới cùng loại để thay thế; và nhà thầu phải có trách nhiệm thu hồi hàng hóa không đạt yêu cầu.</w:t>
      </w:r>
    </w:p>
    <w:p w14:paraId="688BBD27" w14:textId="77777777" w:rsidR="00AA06D1" w:rsidRPr="00AA06D1" w:rsidRDefault="00AA06D1" w:rsidP="00AA06D1">
      <w:pPr>
        <w:spacing w:before="120" w:after="120" w:line="264" w:lineRule="auto"/>
        <w:rPr>
          <w:iCs/>
          <w:sz w:val="28"/>
          <w:szCs w:val="28"/>
          <w:lang w:val="nl-NL"/>
        </w:rPr>
      </w:pPr>
      <w:r w:rsidRPr="00AA06D1">
        <w:rPr>
          <w:iCs/>
          <w:sz w:val="28"/>
          <w:szCs w:val="28"/>
          <w:lang w:val="nl-NL"/>
        </w:rPr>
        <w:t>+ Cam kết thu hồi hàng hóa đã giao khi có thông báo thu hồi của cơ quan có thẩm quyền mà nguyên nhân không do lỗi của Chủ đầu tư. Hoặc Cam kết thu hồi hàng hóa đã giao và chịu trách nhiệm bồi thường thiệt hại do sản phẩm không đảm bảo chất lượng gây nên cho bệnh nhân và Chủ đầu tư; Nhà thầu có trách nhiệm hoàn trả tiền hoặc thay thế bằng lô sản xuất khác đảm bảo chất lượng.</w:t>
      </w:r>
    </w:p>
    <w:p w14:paraId="53E476E1" w14:textId="77777777" w:rsidR="00AA06D1" w:rsidRPr="00AA06D1" w:rsidRDefault="00AA06D1" w:rsidP="00AA06D1">
      <w:pPr>
        <w:spacing w:before="120" w:after="120" w:line="264" w:lineRule="auto"/>
        <w:rPr>
          <w:iCs/>
          <w:sz w:val="28"/>
          <w:szCs w:val="28"/>
          <w:lang w:val="nl-NL"/>
        </w:rPr>
      </w:pPr>
      <w:r w:rsidRPr="00AA06D1">
        <w:rPr>
          <w:iCs/>
          <w:sz w:val="28"/>
          <w:szCs w:val="28"/>
          <w:lang w:val="nl-NL"/>
        </w:rPr>
        <w:t xml:space="preserve">+ Cam kết phải kịp thời thông báo cho Chủ đầu tư để điều chỉnh hợp đồng, trong trường hợp Phiếu tiếp nhận công bố tiêu chuẩn áp dụng, Bản kết quả phân loại hoặc Giấy chứng nhận đăng ký lưu hành đối với trang thiết bị y tế của hàng hóa bị thu hồi trước khi ký kết hoặc trong quá trình thực hiện hợp đồng. Đồng thời, Chủ đầu tư sẽ </w:t>
      </w:r>
      <w:r w:rsidRPr="00AA06D1">
        <w:rPr>
          <w:iCs/>
          <w:sz w:val="28"/>
          <w:szCs w:val="28"/>
          <w:lang w:val="nl-NL"/>
        </w:rPr>
        <w:lastRenderedPageBreak/>
        <w:t>không thanh toán cho các trang thiết bị y tế bị ảnh hưởng kể từ ngày Quyết định thu hồi có hiệu lực.</w:t>
      </w:r>
    </w:p>
    <w:p w14:paraId="7EB17D49" w14:textId="77777777" w:rsidR="00AA06D1" w:rsidRPr="00AA06D1" w:rsidRDefault="00AA06D1" w:rsidP="00AA06D1">
      <w:pPr>
        <w:spacing w:before="120" w:after="120" w:line="264" w:lineRule="auto"/>
        <w:rPr>
          <w:iCs/>
          <w:sz w:val="28"/>
          <w:szCs w:val="28"/>
          <w:lang w:val="nl-NL"/>
        </w:rPr>
      </w:pPr>
      <w:r w:rsidRPr="00AA06D1">
        <w:rPr>
          <w:iCs/>
          <w:sz w:val="28"/>
          <w:szCs w:val="28"/>
          <w:lang w:val="nl-NL"/>
        </w:rPr>
        <w:t>+ Hàng hóa do nhà thầu cung cấp hoàn toàn thích ứng và hoạt động ổn định tại điều kiện khí hậu của Việt Nam; và Hàng hóa không gây ảnh hưởng tác động nhiều đến môi trường (Trường hợp hàng hóa cung cấp có ảnh hưởng tác động đến môi trường, nhà thầu chịu có trách nhiệm thực hiện biện pháp giải quyết).</w:t>
      </w:r>
    </w:p>
    <w:p w14:paraId="7A205AC5" w14:textId="77777777" w:rsidR="00AA06D1" w:rsidRPr="00AA06D1" w:rsidRDefault="00AA06D1" w:rsidP="00AA06D1">
      <w:pPr>
        <w:spacing w:before="120" w:after="120" w:line="264" w:lineRule="auto"/>
        <w:rPr>
          <w:iCs/>
          <w:sz w:val="28"/>
          <w:szCs w:val="28"/>
          <w:lang w:val="nl-NL"/>
        </w:rPr>
      </w:pPr>
      <w:r w:rsidRPr="00AA06D1">
        <w:rPr>
          <w:iCs/>
          <w:sz w:val="28"/>
          <w:szCs w:val="28"/>
          <w:lang w:val="nl-NL"/>
        </w:rPr>
        <w:t>+ Hàng hóa do nhà thầu cung cấp có nhãn hoặc có kèm theo nhãn phụ với đầy đủ các thông tin theo quy định tại Nghị định số 43/2017/NĐ-CP và Nghị định 111/2021/NĐ-CP và các quy định pháp luật liên quan hiện hành.</w:t>
      </w:r>
    </w:p>
    <w:p w14:paraId="46471E25" w14:textId="77777777" w:rsidR="00AA06D1" w:rsidRPr="00AA06D1" w:rsidRDefault="00AA06D1" w:rsidP="00AA06D1">
      <w:pPr>
        <w:spacing w:before="120" w:after="120" w:line="264" w:lineRule="auto"/>
        <w:rPr>
          <w:iCs/>
          <w:sz w:val="28"/>
          <w:szCs w:val="28"/>
          <w:lang w:val="nl-NL"/>
        </w:rPr>
      </w:pPr>
      <w:r w:rsidRPr="00AA06D1">
        <w:rPr>
          <w:iCs/>
          <w:sz w:val="28"/>
          <w:szCs w:val="28"/>
          <w:lang w:val="nl-NL"/>
        </w:rPr>
        <w:t xml:space="preserve">7. Cam kết về hạn sử dụng của hàng hóa phải được in trên bao bì của sản phẩm hoặc theo quy định của nhà sản xuất. </w:t>
      </w:r>
    </w:p>
    <w:p w14:paraId="315C3E8B" w14:textId="77777777" w:rsidR="00AA06D1" w:rsidRPr="00AA06D1" w:rsidRDefault="00AA06D1" w:rsidP="00AA06D1">
      <w:pPr>
        <w:spacing w:before="120" w:after="120" w:line="264" w:lineRule="auto"/>
        <w:rPr>
          <w:iCs/>
          <w:sz w:val="28"/>
          <w:szCs w:val="28"/>
          <w:lang w:val="nl-NL"/>
        </w:rPr>
      </w:pPr>
      <w:r w:rsidRPr="00AA06D1">
        <w:rPr>
          <w:iCs/>
          <w:sz w:val="28"/>
          <w:szCs w:val="28"/>
          <w:lang w:val="nl-NL"/>
        </w:rPr>
        <w:t>Hạn sử dụng còn lại của hàng hóa trúng thầu tính từ thời điểm cung ứng cho cơ sở y tế phải bảo đảm tối thiểu còn mười hai (12) tháng đối với những mặt hàng có vòng đời sản phẩm từ mười tám (18) tháng trở lên; tối thiểu còn sáu (06) tháng đối với những mặt hàng có vòng đời sản phẩm từ mười hai đến mười tám (12-18 tháng); tối thiểu còn ba (03) tháng đối với những mặt hàng có vòng đời sản phẩm từ sáu đến mười hai (06-12) tháng; tối thiểu còn bốn mươi lăm (45) ngày đối với mặt hàng có vòng đời sản phẩm dưới sáu (06 tháng) kể từ thời điểm giao hàng; Đối với hàng hóa không ghi hạn sử dụng phải được sản xuất năm 2024 trở đi.</w:t>
      </w:r>
    </w:p>
    <w:p w14:paraId="3AD830D0" w14:textId="77777777" w:rsidR="00AA06D1" w:rsidRPr="00AA06D1" w:rsidRDefault="00AA06D1" w:rsidP="00AA06D1">
      <w:pPr>
        <w:spacing w:before="120" w:after="120" w:line="264" w:lineRule="auto"/>
        <w:rPr>
          <w:iCs/>
          <w:sz w:val="28"/>
          <w:szCs w:val="28"/>
          <w:lang w:val="nl-NL"/>
        </w:rPr>
      </w:pPr>
      <w:r w:rsidRPr="00AA06D1">
        <w:rPr>
          <w:iCs/>
          <w:sz w:val="28"/>
          <w:szCs w:val="28"/>
          <w:lang w:val="nl-NL"/>
        </w:rPr>
        <w:t>8. Cam kết về vận chuyển hàng hóa:</w:t>
      </w:r>
    </w:p>
    <w:p w14:paraId="12D57EFF" w14:textId="77777777" w:rsidR="00AA06D1" w:rsidRPr="00AA06D1" w:rsidRDefault="00AA06D1" w:rsidP="00AA06D1">
      <w:pPr>
        <w:spacing w:before="120" w:after="120" w:line="264" w:lineRule="auto"/>
        <w:rPr>
          <w:iCs/>
          <w:sz w:val="28"/>
          <w:szCs w:val="28"/>
          <w:lang w:val="nl-NL"/>
        </w:rPr>
      </w:pPr>
      <w:r w:rsidRPr="00AA06D1">
        <w:rPr>
          <w:iCs/>
          <w:sz w:val="28"/>
          <w:szCs w:val="28"/>
          <w:lang w:val="nl-NL"/>
        </w:rPr>
        <w:t xml:space="preserve">+ Hàng hóa được vận chuyển đến Kho của Bệnh viện, mọi chi phí vận chuyển, bảo quản đã được tính trong giá thành khi dự thầu và không phát sinh chi phí. Hàng hóa được cung cấp làm nhiều đợt theo nhu cầu của Chủ đầu tư và dự kiến hoàn thành trong thời gian hợp đồng có hiệu lực. </w:t>
      </w:r>
    </w:p>
    <w:p w14:paraId="2375B18A" w14:textId="77777777" w:rsidR="00AA06D1" w:rsidRPr="00AA06D1" w:rsidRDefault="00AA06D1" w:rsidP="00AA06D1">
      <w:pPr>
        <w:spacing w:before="120" w:after="120" w:line="264" w:lineRule="auto"/>
        <w:rPr>
          <w:iCs/>
          <w:sz w:val="28"/>
          <w:szCs w:val="28"/>
          <w:lang w:val="nl-NL"/>
        </w:rPr>
      </w:pPr>
      <w:r w:rsidRPr="00AA06D1">
        <w:rPr>
          <w:iCs/>
          <w:sz w:val="28"/>
          <w:szCs w:val="28"/>
          <w:lang w:val="nl-NL"/>
        </w:rPr>
        <w:t>+ Cam kết tối đa trong vòng 72 giờ kể từ khi nhận được thông báo dự trù của Chủ đầu tư, Nhà thầu cung ứng đầy đủ hàng hóa tại Kho hoặc nơi chỉ định của Chủ đầu tư; đảm bảo về số lượng, chất lượng và giá trúng thầu. Mọi chi phí vận chuyển, bảo quản được tính trong giá dự thầu và không phát sinh chi phí.</w:t>
      </w:r>
    </w:p>
    <w:p w14:paraId="7528B7BF" w14:textId="77777777" w:rsidR="00AA06D1" w:rsidRPr="00AA06D1" w:rsidRDefault="00AA06D1" w:rsidP="00AA06D1">
      <w:pPr>
        <w:spacing w:before="120" w:after="120" w:line="264" w:lineRule="auto"/>
        <w:rPr>
          <w:iCs/>
          <w:sz w:val="28"/>
          <w:szCs w:val="28"/>
          <w:lang w:val="nl-NL"/>
        </w:rPr>
      </w:pPr>
      <w:r w:rsidRPr="00AA06D1">
        <w:rPr>
          <w:iCs/>
          <w:sz w:val="28"/>
          <w:szCs w:val="28"/>
          <w:lang w:val="nl-NL"/>
        </w:rPr>
        <w:t>+ Trong những trường hợp đột xuất hoặc trường hợp đặc biệt (thiên tai, dịch bệnh,…), nhà thầu cam kết trong vòng 48 giờ kể từ khi nhận được thông báo từ Bệnh viện, nhà thầu sẽ cung cấp đủ số lượng và chủng loại hàng hóa như thông báo đến địa điểm cung cấp nêu trong E-HSMT.</w:t>
      </w:r>
    </w:p>
    <w:p w14:paraId="361E1891" w14:textId="77777777" w:rsidR="00AA06D1" w:rsidRPr="00AA06D1" w:rsidRDefault="00AA06D1" w:rsidP="00AA06D1">
      <w:pPr>
        <w:spacing w:before="120" w:after="120" w:line="264" w:lineRule="auto"/>
        <w:rPr>
          <w:iCs/>
          <w:sz w:val="28"/>
          <w:szCs w:val="28"/>
          <w:lang w:val="nl-NL"/>
        </w:rPr>
      </w:pPr>
      <w:r w:rsidRPr="00AA06D1">
        <w:rPr>
          <w:iCs/>
          <w:sz w:val="28"/>
          <w:szCs w:val="28"/>
          <w:lang w:val="nl-NL"/>
        </w:rPr>
        <w:t>9. Cung cấp các tài liệu:</w:t>
      </w:r>
    </w:p>
    <w:p w14:paraId="3BA14805" w14:textId="77777777" w:rsidR="00AA06D1" w:rsidRPr="00AA06D1" w:rsidRDefault="00AA06D1" w:rsidP="00AA06D1">
      <w:pPr>
        <w:spacing w:before="120" w:after="120" w:line="264" w:lineRule="auto"/>
        <w:rPr>
          <w:iCs/>
          <w:sz w:val="28"/>
          <w:szCs w:val="28"/>
          <w:lang w:val="nl-NL"/>
        </w:rPr>
      </w:pPr>
      <w:r w:rsidRPr="00AA06D1">
        <w:rPr>
          <w:iCs/>
          <w:sz w:val="28"/>
          <w:szCs w:val="28"/>
          <w:lang w:val="nl-NL"/>
        </w:rPr>
        <w:t xml:space="preserve">+ Nhà thầu cam kết xuất trình bản gốc hoặc bản sao có công chứng để Chủ đầu tư đối chiếu với tất cả các bản sao tài liệu khi có yêu cầu. Cam kết về tính chính xác của tất cả tài liệu do nhà thầu kê khai và cung cấp trong E-HSDT. Trong trường hợp phát </w:t>
      </w:r>
      <w:r w:rsidRPr="00AA06D1">
        <w:rPr>
          <w:iCs/>
          <w:sz w:val="28"/>
          <w:szCs w:val="28"/>
          <w:lang w:val="nl-NL"/>
        </w:rPr>
        <w:lastRenderedPageBreak/>
        <w:t>hiện tài liệu có sai lệch, nhà thầu chịu mọi trách nhiệm trước Chủ đầu tư theo quy định của pháp luật.</w:t>
      </w:r>
    </w:p>
    <w:p w14:paraId="3554BD63" w14:textId="77777777" w:rsidR="00AA06D1" w:rsidRPr="00AA06D1" w:rsidRDefault="00AA06D1" w:rsidP="00AA06D1">
      <w:pPr>
        <w:spacing w:before="120" w:after="120" w:line="264" w:lineRule="auto"/>
        <w:rPr>
          <w:iCs/>
          <w:sz w:val="28"/>
          <w:szCs w:val="28"/>
          <w:lang w:val="nl-NL"/>
        </w:rPr>
      </w:pPr>
      <w:r w:rsidRPr="00AA06D1">
        <w:rPr>
          <w:iCs/>
          <w:sz w:val="28"/>
          <w:szCs w:val="28"/>
          <w:lang w:val="nl-NL"/>
        </w:rPr>
        <w:t>+ Khi giao hàng:</w:t>
      </w:r>
    </w:p>
    <w:p w14:paraId="0EF24314" w14:textId="77777777" w:rsidR="00AA06D1" w:rsidRPr="00AA06D1" w:rsidRDefault="00AA06D1" w:rsidP="00AA06D1">
      <w:pPr>
        <w:spacing w:before="120" w:after="120" w:line="264" w:lineRule="auto"/>
        <w:rPr>
          <w:iCs/>
          <w:sz w:val="28"/>
          <w:szCs w:val="28"/>
          <w:lang w:val="nl-NL"/>
        </w:rPr>
      </w:pPr>
      <w:r w:rsidRPr="00AA06D1">
        <w:rPr>
          <w:iCs/>
          <w:sz w:val="28"/>
          <w:szCs w:val="28"/>
          <w:lang w:val="nl-NL"/>
        </w:rPr>
        <w:t>• Đối với hàng nhập khẩu: Nhà thầu phải cam kết cung cấp các tài liệu liên quan thông quan hợp pháp của hàng hoá nhập khẩu (khi được Chủ đầu tư yêu cầu); Bản sao công chứng Giấy chứng nhận xuất xứ (CO), Giấy chứng nhận chất lượng (CQ) của Nhà sản xuất; Bản sao tờ khai hải quan, Invoice, Packing List , vận đơn và các tài liệu chứng minh được thông quan hợp pháp; Giấy phép nhập khẩu (nếu có).....;</w:t>
      </w:r>
    </w:p>
    <w:p w14:paraId="7F040E02" w14:textId="77777777" w:rsidR="00AA06D1" w:rsidRPr="00AA06D1" w:rsidRDefault="00AA06D1" w:rsidP="00AA06D1">
      <w:pPr>
        <w:spacing w:before="120" w:after="120" w:line="264" w:lineRule="auto"/>
        <w:rPr>
          <w:iCs/>
          <w:sz w:val="28"/>
          <w:szCs w:val="28"/>
          <w:lang w:val="nl-NL"/>
        </w:rPr>
      </w:pPr>
      <w:r w:rsidRPr="00AA06D1">
        <w:rPr>
          <w:iCs/>
          <w:sz w:val="28"/>
          <w:szCs w:val="28"/>
          <w:lang w:val="nl-NL"/>
        </w:rPr>
        <w:t>• Đối với hàng sản xuất tại Việt Nam: Giấy chứng nhận chất lượng xuất xưởng hoặc hóa đơn bán hàng; Số đăng ký lưu hành (nếu có), ......</w:t>
      </w:r>
    </w:p>
    <w:p w14:paraId="599A6853" w14:textId="77777777" w:rsidR="00AA06D1" w:rsidRPr="00AA06D1" w:rsidRDefault="00AA06D1" w:rsidP="00AA06D1">
      <w:pPr>
        <w:spacing w:before="120" w:after="120" w:line="264" w:lineRule="auto"/>
        <w:rPr>
          <w:iCs/>
          <w:sz w:val="28"/>
          <w:szCs w:val="28"/>
          <w:lang w:val="nl-NL"/>
        </w:rPr>
      </w:pPr>
      <w:r w:rsidRPr="00AA06D1">
        <w:rPr>
          <w:iCs/>
          <w:sz w:val="28"/>
          <w:szCs w:val="28"/>
          <w:lang w:val="nl-NL"/>
        </w:rPr>
        <w:t>Chúng tôi cam kết sẽ chịu hoàn toàn trách nhiệm về các nội dung đã cam kết nêu trên theo quy định của pháp luật.</w:t>
      </w:r>
    </w:p>
    <w:p w14:paraId="13A10CE6" w14:textId="77777777" w:rsidR="00AA06D1" w:rsidRPr="00AA06D1" w:rsidRDefault="00AA06D1" w:rsidP="00AA06D1">
      <w:pPr>
        <w:spacing w:before="120" w:after="120" w:line="264" w:lineRule="auto"/>
        <w:jc w:val="right"/>
        <w:rPr>
          <w:b/>
          <w:bCs/>
          <w:iCs/>
          <w:sz w:val="28"/>
          <w:szCs w:val="28"/>
          <w:lang w:val="nl-NL"/>
        </w:rPr>
      </w:pPr>
      <w:r w:rsidRPr="00AA06D1">
        <w:rPr>
          <w:iCs/>
          <w:sz w:val="28"/>
          <w:szCs w:val="28"/>
          <w:lang w:val="nl-NL"/>
        </w:rPr>
        <w:tab/>
      </w:r>
      <w:r w:rsidRPr="00AA06D1">
        <w:rPr>
          <w:b/>
          <w:bCs/>
          <w:iCs/>
          <w:sz w:val="28"/>
          <w:szCs w:val="28"/>
          <w:lang w:val="nl-NL"/>
        </w:rPr>
        <w:t xml:space="preserve">Đại diện hợp pháp của nhà thầu </w:t>
      </w:r>
    </w:p>
    <w:p w14:paraId="247897BE" w14:textId="77777777" w:rsidR="00AA06D1" w:rsidRPr="00AA06D1" w:rsidRDefault="00AA06D1" w:rsidP="00AA06D1">
      <w:pPr>
        <w:spacing w:before="120" w:after="120" w:line="264" w:lineRule="auto"/>
        <w:jc w:val="right"/>
        <w:rPr>
          <w:i/>
          <w:sz w:val="28"/>
          <w:szCs w:val="28"/>
          <w:lang w:val="nl-NL"/>
        </w:rPr>
      </w:pPr>
      <w:r w:rsidRPr="00AA06D1">
        <w:rPr>
          <w:i/>
          <w:sz w:val="28"/>
          <w:szCs w:val="28"/>
          <w:lang w:val="nl-NL"/>
        </w:rPr>
        <w:t>[Ghi tên, chức danh, ký tên và đóng dấu]</w:t>
      </w:r>
    </w:p>
    <w:p w14:paraId="58F7E43E" w14:textId="7D08388C" w:rsidR="00C62C25" w:rsidRPr="0085519C" w:rsidRDefault="00C62C25" w:rsidP="006A02AA">
      <w:pPr>
        <w:pStyle w:val="HeaderSectionVI"/>
        <w:widowControl w:val="0"/>
        <w:spacing w:before="0" w:after="0" w:line="312" w:lineRule="auto"/>
        <w:ind w:firstLine="709"/>
        <w:jc w:val="both"/>
        <w:rPr>
          <w:color w:val="000000" w:themeColor="text1"/>
          <w:sz w:val="28"/>
          <w:szCs w:val="28"/>
          <w:lang w:val="nl-NL"/>
        </w:rPr>
      </w:pPr>
      <w:r w:rsidRPr="0085519C">
        <w:rPr>
          <w:color w:val="000000" w:themeColor="text1"/>
          <w:sz w:val="28"/>
          <w:szCs w:val="28"/>
          <w:lang w:val="nl-NL"/>
        </w:rPr>
        <w:t xml:space="preserve">Mục 2. Bản vẽ: </w:t>
      </w:r>
      <w:r w:rsidR="0085519C" w:rsidRPr="0085519C">
        <w:rPr>
          <w:b w:val="0"/>
          <w:bCs/>
          <w:color w:val="000000" w:themeColor="text1"/>
          <w:sz w:val="28"/>
          <w:szCs w:val="28"/>
          <w:lang w:val="nl-NL"/>
        </w:rPr>
        <w:t>K</w:t>
      </w:r>
      <w:r w:rsidRPr="0085519C">
        <w:rPr>
          <w:b w:val="0"/>
          <w:bCs/>
          <w:color w:val="000000" w:themeColor="text1"/>
          <w:sz w:val="28"/>
          <w:szCs w:val="28"/>
          <w:lang w:val="nl-NL"/>
        </w:rPr>
        <w:t>hông</w:t>
      </w:r>
    </w:p>
    <w:p w14:paraId="38FC0E18" w14:textId="566A25CB" w:rsidR="00C62C25" w:rsidRPr="0085519C" w:rsidRDefault="00C62C25" w:rsidP="006A02AA">
      <w:pPr>
        <w:pStyle w:val="HeaderSectionVI"/>
        <w:widowControl w:val="0"/>
        <w:spacing w:before="0" w:after="0" w:line="312" w:lineRule="auto"/>
        <w:ind w:firstLine="709"/>
        <w:jc w:val="both"/>
        <w:rPr>
          <w:color w:val="000000" w:themeColor="text1"/>
          <w:sz w:val="28"/>
          <w:szCs w:val="28"/>
          <w:lang w:val="nl-NL"/>
        </w:rPr>
      </w:pPr>
      <w:r w:rsidRPr="0085519C">
        <w:rPr>
          <w:color w:val="000000" w:themeColor="text1"/>
          <w:sz w:val="28"/>
          <w:szCs w:val="28"/>
          <w:lang w:val="nl-NL"/>
        </w:rPr>
        <w:t>Mục 3. Kiểm tra và thử nghiệm</w:t>
      </w:r>
    </w:p>
    <w:p w14:paraId="633C29FF" w14:textId="6ED2248F" w:rsidR="00AA6209" w:rsidRPr="00AA6209" w:rsidRDefault="00AA6209" w:rsidP="006A02AA">
      <w:pPr>
        <w:spacing w:line="312" w:lineRule="auto"/>
        <w:ind w:firstLine="709"/>
        <w:rPr>
          <w:color w:val="000000" w:themeColor="text1"/>
          <w:kern w:val="2"/>
          <w:sz w:val="28"/>
          <w:szCs w:val="28"/>
          <w14:ligatures w14:val="standardContextual"/>
        </w:rPr>
      </w:pPr>
      <w:r w:rsidRPr="00AA6209">
        <w:rPr>
          <w:color w:val="000000" w:themeColor="text1"/>
          <w:kern w:val="2"/>
          <w:sz w:val="28"/>
          <w:szCs w:val="28"/>
          <w14:ligatures w14:val="standardContextual"/>
        </w:rPr>
        <w:t xml:space="preserve">Nếu qua quá trình kiểm tra và sử dụng hàng hóa mà có sự không phù hợp về đặc tính kỹ thuật thì </w:t>
      </w:r>
      <w:r>
        <w:rPr>
          <w:color w:val="000000" w:themeColor="text1"/>
          <w:kern w:val="2"/>
          <w:sz w:val="28"/>
          <w:szCs w:val="28"/>
          <w14:ligatures w14:val="standardContextual"/>
        </w:rPr>
        <w:t xml:space="preserve">Chủ đầu </w:t>
      </w:r>
      <w:r w:rsidRPr="00AA6209">
        <w:rPr>
          <w:color w:val="000000" w:themeColor="text1"/>
          <w:kern w:val="2"/>
          <w:sz w:val="28"/>
          <w:szCs w:val="28"/>
          <w14:ligatures w14:val="standardContextual"/>
        </w:rPr>
        <w:t xml:space="preserve"> có quyền từ chối nhận hàng, nhà thầu phải có trách nhiệm thu hồi và thay thế bằng hàng hóa khác để đáp ứng các yêu cầu về đặc tính, thông số kỹ thuật. Bên mua không phải chịu các phí tổn phát sinh. Trường hợp nhà thầu không có khả năng thay thế hoặc thay thế không phù hợp, được xem là hành vi vi phạm hợp đồng. Chủ đầu tư sẽ thực hiện Thông tin về chất lượng hàng hóa theo quy định tại khoản 5, 6 và 7 Điều 20 Nghị định 214/2025/NĐ-CP.</w:t>
      </w:r>
    </w:p>
    <w:p w14:paraId="162401B1" w14:textId="77777777" w:rsidR="00AA6209" w:rsidRPr="00AA6209" w:rsidRDefault="00AA6209" w:rsidP="006A02AA">
      <w:pPr>
        <w:spacing w:line="312" w:lineRule="auto"/>
        <w:ind w:firstLine="709"/>
        <w:rPr>
          <w:color w:val="000000" w:themeColor="text1"/>
          <w:kern w:val="2"/>
          <w:sz w:val="28"/>
          <w:szCs w:val="28"/>
          <w14:ligatures w14:val="standardContextual"/>
        </w:rPr>
      </w:pPr>
      <w:r w:rsidRPr="00AA6209">
        <w:rPr>
          <w:color w:val="000000" w:themeColor="text1"/>
          <w:kern w:val="2"/>
          <w:sz w:val="28"/>
          <w:szCs w:val="28"/>
          <w14:ligatures w14:val="standardContextual"/>
        </w:rPr>
        <w:t>Thời gian Chủ đầu tư phản hồi chất lượng hàng hóa cho Nhà thầu sẽ được thực hiện như sau: đối với các thông số chất lượng có thể đánh giá bằng cảm quan sẽ được thực hiện và phản hồi trong vòng 7 ngày kể từ ngày giao nhận hàng.</w:t>
      </w:r>
    </w:p>
    <w:p w14:paraId="7E61A5E9" w14:textId="77777777" w:rsidR="00AA6209" w:rsidRPr="00AA6209" w:rsidRDefault="00AA6209" w:rsidP="006A02AA">
      <w:pPr>
        <w:spacing w:line="312" w:lineRule="auto"/>
        <w:ind w:firstLine="709"/>
        <w:rPr>
          <w:color w:val="000000" w:themeColor="text1"/>
          <w:kern w:val="2"/>
          <w:sz w:val="28"/>
          <w:szCs w:val="28"/>
          <w14:ligatures w14:val="standardContextual"/>
        </w:rPr>
      </w:pPr>
      <w:r w:rsidRPr="00AA6209">
        <w:rPr>
          <w:color w:val="000000" w:themeColor="text1"/>
          <w:kern w:val="2"/>
          <w:sz w:val="28"/>
          <w:szCs w:val="28"/>
          <w14:ligatures w14:val="standardContextual"/>
        </w:rPr>
        <w:t>Đối với chất lượng hàng hóa chỉ xác định được khi sử dụng sẽ được phản hồi trong vòng 3 ngày kể từ khi phát hiện.</w:t>
      </w:r>
    </w:p>
    <w:p w14:paraId="34211227" w14:textId="0326C7D8" w:rsidR="00BB11CC" w:rsidRPr="009221BE" w:rsidRDefault="00AA6209" w:rsidP="006A02AA">
      <w:pPr>
        <w:spacing w:line="312" w:lineRule="auto"/>
        <w:ind w:firstLine="709"/>
        <w:rPr>
          <w:color w:val="000000" w:themeColor="text1"/>
          <w:kern w:val="2"/>
          <w:sz w:val="28"/>
          <w:szCs w:val="28"/>
          <w14:ligatures w14:val="standardContextual"/>
        </w:rPr>
      </w:pPr>
      <w:r w:rsidRPr="00AA6209">
        <w:rPr>
          <w:color w:val="000000" w:themeColor="text1"/>
          <w:kern w:val="2"/>
          <w:sz w:val="28"/>
          <w:szCs w:val="28"/>
          <w14:ligatures w14:val="standardContextual"/>
        </w:rPr>
        <w:t xml:space="preserve">Trong quá trình sử dụng, nếu thấy cần thiết Chủ đầu tư sẽ lấy mẫu ngẫu nhiên gửi đến tổ chức có chức năng kiểm tra, kiểm nghiệm, khảo nghiệm.. theo quy định của pháp luật, nếu sản phẩm đáp ứng thông số kỹ thuật như tài liệu kỹ thuật của E-HSDT thì Chủ đầu tư chịu trách nhiệm trả chi phí kiểm nghiệm, nếu kết quả sản phẩm ngược lại thì nhà thầu chịu trách nhiệm chi trả chi phí kiểm nghiệm, đồng thời chủ đầu tư sẽ kết luận nhà thầu vi phạm Điểm b, Khoản 4 Điều 16 Luật đấu thầu </w:t>
      </w:r>
      <w:r w:rsidRPr="00AA6209">
        <w:rPr>
          <w:color w:val="000000" w:themeColor="text1"/>
          <w:kern w:val="2"/>
          <w:sz w:val="28"/>
          <w:szCs w:val="28"/>
          <w14:ligatures w14:val="standardContextual"/>
        </w:rPr>
        <w:lastRenderedPageBreak/>
        <w:t>22/2023/QH15, và sẽ thực hiện các biện pháp tiếp theo theo đúng quy định của pháp luật</w:t>
      </w:r>
      <w:r w:rsidR="00BB11CC" w:rsidRPr="009221BE">
        <w:rPr>
          <w:color w:val="000000" w:themeColor="text1"/>
          <w:kern w:val="2"/>
          <w:sz w:val="28"/>
          <w:szCs w:val="28"/>
          <w14:ligatures w14:val="standardContextual"/>
        </w:rPr>
        <w:t>.</w:t>
      </w:r>
    </w:p>
    <w:p w14:paraId="4138AEDE" w14:textId="77777777" w:rsidR="00BB11CC" w:rsidRPr="009221BE" w:rsidRDefault="00BB11CC" w:rsidP="009221BE">
      <w:pPr>
        <w:spacing w:after="160" w:line="259" w:lineRule="auto"/>
        <w:rPr>
          <w:color w:val="000000" w:themeColor="text1"/>
          <w:kern w:val="2"/>
          <w:sz w:val="28"/>
          <w:szCs w:val="28"/>
          <w14:ligatures w14:val="standardContextual"/>
        </w:rPr>
      </w:pPr>
    </w:p>
    <w:sectPr w:rsidR="00BB11CC" w:rsidRPr="009221BE" w:rsidSect="001F66B7">
      <w:footerReference w:type="default" r:id="rId8"/>
      <w:pgSz w:w="11906" w:h="16838" w:code="9"/>
      <w:pgMar w:top="1134" w:right="851"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277B07" w14:textId="77777777" w:rsidR="005D6310" w:rsidRDefault="005D6310" w:rsidP="001F66B7">
      <w:r>
        <w:separator/>
      </w:r>
    </w:p>
  </w:endnote>
  <w:endnote w:type="continuationSeparator" w:id="0">
    <w:p w14:paraId="3715BC15" w14:textId="77777777" w:rsidR="005D6310" w:rsidRDefault="005D6310" w:rsidP="001F66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New Roman Bold">
    <w:altName w:val="Times New Roman"/>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Neue">
    <w:panose1 w:val="00000000000000000000"/>
    <w:charset w:val="00"/>
    <w:family w:val="auto"/>
    <w:notTrueType/>
    <w:pitch w:val="variable"/>
    <w:sig w:usb0="E50002FF" w:usb1="500079DB" w:usb2="0000001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Optima">
    <w:panose1 w:val="00000000000000000000"/>
    <w:charset w:val="00"/>
    <w:family w:val="auto"/>
    <w:notTrueType/>
    <w:pitch w:val="variable"/>
    <w:sig w:usb0="80000067"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VnArial">
    <w:altName w:val="Calibri"/>
    <w:panose1 w:val="020B7200000000000000"/>
    <w:charset w:val="00"/>
    <w:family w:val="swiss"/>
    <w:pitch w:val="variable"/>
    <w:sig w:usb0="00000007" w:usb1="00000000" w:usb2="00000000" w:usb3="00000000" w:csb0="00000011"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22305658"/>
      <w:docPartObj>
        <w:docPartGallery w:val="Page Numbers (Bottom of Page)"/>
        <w:docPartUnique/>
      </w:docPartObj>
    </w:sdtPr>
    <w:sdtEndPr>
      <w:rPr>
        <w:noProof/>
      </w:rPr>
    </w:sdtEndPr>
    <w:sdtContent>
      <w:p w14:paraId="50E41390" w14:textId="4B77A6A6" w:rsidR="001F66B7" w:rsidRDefault="001F66B7">
        <w:pPr>
          <w:pStyle w:val="Footer"/>
          <w:jc w:val="center"/>
        </w:pPr>
        <w:r>
          <w:fldChar w:fldCharType="begin"/>
        </w:r>
        <w:r>
          <w:instrText xml:space="preserve"> PAGE   \* MERGEFORMAT </w:instrText>
        </w:r>
        <w:r>
          <w:fldChar w:fldCharType="separate"/>
        </w:r>
        <w:r w:rsidR="00E01C69">
          <w:rPr>
            <w:noProof/>
          </w:rPr>
          <w:t>1</w:t>
        </w:r>
        <w:r>
          <w:rPr>
            <w:noProof/>
          </w:rPr>
          <w:fldChar w:fldCharType="end"/>
        </w:r>
      </w:p>
    </w:sdtContent>
  </w:sdt>
  <w:p w14:paraId="76AB75A1" w14:textId="77777777" w:rsidR="001F66B7" w:rsidRDefault="001F66B7">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E95D88" w14:textId="77777777" w:rsidR="005D6310" w:rsidRDefault="005D6310" w:rsidP="001F66B7">
      <w:r>
        <w:separator/>
      </w:r>
    </w:p>
  </w:footnote>
  <w:footnote w:type="continuationSeparator" w:id="0">
    <w:p w14:paraId="67272991" w14:textId="77777777" w:rsidR="005D6310" w:rsidRDefault="005D6310" w:rsidP="001F66B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875832"/>
    <w:multiLevelType w:val="hybridMultilevel"/>
    <w:tmpl w:val="12E68766"/>
    <w:lvl w:ilvl="0" w:tplc="42FE6384">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706641"/>
    <w:multiLevelType w:val="multilevel"/>
    <w:tmpl w:val="9B6275EA"/>
    <w:lvl w:ilvl="0">
      <w:start w:val="1"/>
      <w:numFmt w:val="decimal"/>
      <w:pStyle w:val="HAStyle1"/>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E603DC9"/>
    <w:multiLevelType w:val="hybridMultilevel"/>
    <w:tmpl w:val="3D8EF7FE"/>
    <w:lvl w:ilvl="0" w:tplc="EA042DBA">
      <w:numFmt w:val="bullet"/>
      <w:suff w:val="space"/>
      <w:lvlText w:val="-"/>
      <w:lvlJc w:val="left"/>
      <w:pPr>
        <w:ind w:left="0" w:firstLine="397"/>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5845D1"/>
    <w:multiLevelType w:val="hybridMultilevel"/>
    <w:tmpl w:val="E9981E80"/>
    <w:lvl w:ilvl="0" w:tplc="36247FD0">
      <w:start w:val="1"/>
      <w:numFmt w:val="decimal"/>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4" w15:restartNumberingAfterBreak="0">
    <w:nsid w:val="13560734"/>
    <w:multiLevelType w:val="hybridMultilevel"/>
    <w:tmpl w:val="EAA8B5B0"/>
    <w:lvl w:ilvl="0" w:tplc="ADF2D328">
      <w:numFmt w:val="bullet"/>
      <w:lvlText w:val="-"/>
      <w:lvlJc w:val="left"/>
      <w:pPr>
        <w:ind w:left="263" w:hanging="164"/>
      </w:pPr>
      <w:rPr>
        <w:rFonts w:ascii="Times New Roman" w:eastAsia="Times New Roman" w:hAnsi="Times New Roman" w:cs="Times New Roman" w:hint="default"/>
        <w:b w:val="0"/>
        <w:bCs w:val="0"/>
        <w:i w:val="0"/>
        <w:iCs w:val="0"/>
        <w:spacing w:val="0"/>
        <w:w w:val="100"/>
        <w:sz w:val="28"/>
        <w:szCs w:val="28"/>
        <w:lang w:val="vi" w:eastAsia="en-US" w:bidi="ar-SA"/>
      </w:rPr>
    </w:lvl>
    <w:lvl w:ilvl="1" w:tplc="28FCCC42">
      <w:numFmt w:val="bullet"/>
      <w:lvlText w:val="•"/>
      <w:lvlJc w:val="left"/>
      <w:pPr>
        <w:ind w:left="1845" w:hanging="164"/>
      </w:pPr>
      <w:rPr>
        <w:rFonts w:hint="default"/>
        <w:lang w:val="vi" w:eastAsia="en-US" w:bidi="ar-SA"/>
      </w:rPr>
    </w:lvl>
    <w:lvl w:ilvl="2" w:tplc="77A8C50C">
      <w:numFmt w:val="bullet"/>
      <w:lvlText w:val="•"/>
      <w:lvlJc w:val="left"/>
      <w:pPr>
        <w:ind w:left="3431" w:hanging="164"/>
      </w:pPr>
      <w:rPr>
        <w:rFonts w:hint="default"/>
        <w:lang w:val="vi" w:eastAsia="en-US" w:bidi="ar-SA"/>
      </w:rPr>
    </w:lvl>
    <w:lvl w:ilvl="3" w:tplc="0536319E">
      <w:numFmt w:val="bullet"/>
      <w:lvlText w:val="•"/>
      <w:lvlJc w:val="left"/>
      <w:pPr>
        <w:ind w:left="5017" w:hanging="164"/>
      </w:pPr>
      <w:rPr>
        <w:rFonts w:hint="default"/>
        <w:lang w:val="vi" w:eastAsia="en-US" w:bidi="ar-SA"/>
      </w:rPr>
    </w:lvl>
    <w:lvl w:ilvl="4" w:tplc="BF860B28">
      <w:numFmt w:val="bullet"/>
      <w:lvlText w:val="•"/>
      <w:lvlJc w:val="left"/>
      <w:pPr>
        <w:ind w:left="6603" w:hanging="164"/>
      </w:pPr>
      <w:rPr>
        <w:rFonts w:hint="default"/>
        <w:lang w:val="vi" w:eastAsia="en-US" w:bidi="ar-SA"/>
      </w:rPr>
    </w:lvl>
    <w:lvl w:ilvl="5" w:tplc="6E2E467E">
      <w:numFmt w:val="bullet"/>
      <w:lvlText w:val="•"/>
      <w:lvlJc w:val="left"/>
      <w:pPr>
        <w:ind w:left="8188" w:hanging="164"/>
      </w:pPr>
      <w:rPr>
        <w:rFonts w:hint="default"/>
        <w:lang w:val="vi" w:eastAsia="en-US" w:bidi="ar-SA"/>
      </w:rPr>
    </w:lvl>
    <w:lvl w:ilvl="6" w:tplc="CC8EE340">
      <w:numFmt w:val="bullet"/>
      <w:lvlText w:val="•"/>
      <w:lvlJc w:val="left"/>
      <w:pPr>
        <w:ind w:left="9774" w:hanging="164"/>
      </w:pPr>
      <w:rPr>
        <w:rFonts w:hint="default"/>
        <w:lang w:val="vi" w:eastAsia="en-US" w:bidi="ar-SA"/>
      </w:rPr>
    </w:lvl>
    <w:lvl w:ilvl="7" w:tplc="CADABF34">
      <w:numFmt w:val="bullet"/>
      <w:lvlText w:val="•"/>
      <w:lvlJc w:val="left"/>
      <w:pPr>
        <w:ind w:left="11360" w:hanging="164"/>
      </w:pPr>
      <w:rPr>
        <w:rFonts w:hint="default"/>
        <w:lang w:val="vi" w:eastAsia="en-US" w:bidi="ar-SA"/>
      </w:rPr>
    </w:lvl>
    <w:lvl w:ilvl="8" w:tplc="E79AC43A">
      <w:numFmt w:val="bullet"/>
      <w:lvlText w:val="•"/>
      <w:lvlJc w:val="left"/>
      <w:pPr>
        <w:ind w:left="12946" w:hanging="164"/>
      </w:pPr>
      <w:rPr>
        <w:rFonts w:hint="default"/>
        <w:lang w:val="vi" w:eastAsia="en-US" w:bidi="ar-SA"/>
      </w:rPr>
    </w:lvl>
  </w:abstractNum>
  <w:abstractNum w:abstractNumId="5" w15:restartNumberingAfterBreak="0">
    <w:nsid w:val="16131956"/>
    <w:multiLevelType w:val="hybridMultilevel"/>
    <w:tmpl w:val="1C345674"/>
    <w:lvl w:ilvl="0" w:tplc="93AEF89C">
      <w:start w:val="9"/>
      <w:numFmt w:val="bullet"/>
      <w:lvlText w:val="-"/>
      <w:lvlJc w:val="left"/>
      <w:pPr>
        <w:ind w:left="932" w:hanging="360"/>
      </w:pPr>
      <w:rPr>
        <w:rFonts w:ascii="Times New Roman" w:eastAsia="Times New Roman" w:hAnsi="Times New Roman" w:cs="Times New Roman" w:hint="default"/>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6" w15:restartNumberingAfterBreak="0">
    <w:nsid w:val="1A696BF2"/>
    <w:multiLevelType w:val="hybridMultilevel"/>
    <w:tmpl w:val="EAE84472"/>
    <w:lvl w:ilvl="0" w:tplc="6FB4DC2A">
      <w:start w:val="1"/>
      <w:numFmt w:val="bullet"/>
      <w:lvlText w:val="-"/>
      <w:lvlJc w:val="left"/>
      <w:pPr>
        <w:ind w:left="1069" w:hanging="360"/>
      </w:pPr>
      <w:rPr>
        <w:rFonts w:ascii="Times New Roman" w:eastAsia="Times New Roman" w:hAnsi="Times New Roman" w:cs="Times New Roman" w:hint="default"/>
      </w:rPr>
    </w:lvl>
    <w:lvl w:ilvl="1" w:tplc="042A0003" w:tentative="1">
      <w:start w:val="1"/>
      <w:numFmt w:val="bullet"/>
      <w:lvlText w:val="o"/>
      <w:lvlJc w:val="left"/>
      <w:pPr>
        <w:ind w:left="1789" w:hanging="360"/>
      </w:pPr>
      <w:rPr>
        <w:rFonts w:ascii="Courier New" w:hAnsi="Courier New" w:cs="Courier New" w:hint="default"/>
      </w:rPr>
    </w:lvl>
    <w:lvl w:ilvl="2" w:tplc="042A0005" w:tentative="1">
      <w:start w:val="1"/>
      <w:numFmt w:val="bullet"/>
      <w:lvlText w:val=""/>
      <w:lvlJc w:val="left"/>
      <w:pPr>
        <w:ind w:left="2509" w:hanging="360"/>
      </w:pPr>
      <w:rPr>
        <w:rFonts w:ascii="Wingdings" w:hAnsi="Wingdings" w:hint="default"/>
      </w:rPr>
    </w:lvl>
    <w:lvl w:ilvl="3" w:tplc="042A0001" w:tentative="1">
      <w:start w:val="1"/>
      <w:numFmt w:val="bullet"/>
      <w:lvlText w:val=""/>
      <w:lvlJc w:val="left"/>
      <w:pPr>
        <w:ind w:left="3229" w:hanging="360"/>
      </w:pPr>
      <w:rPr>
        <w:rFonts w:ascii="Symbol" w:hAnsi="Symbol" w:hint="default"/>
      </w:rPr>
    </w:lvl>
    <w:lvl w:ilvl="4" w:tplc="042A0003" w:tentative="1">
      <w:start w:val="1"/>
      <w:numFmt w:val="bullet"/>
      <w:lvlText w:val="o"/>
      <w:lvlJc w:val="left"/>
      <w:pPr>
        <w:ind w:left="3949" w:hanging="360"/>
      </w:pPr>
      <w:rPr>
        <w:rFonts w:ascii="Courier New" w:hAnsi="Courier New" w:cs="Courier New" w:hint="default"/>
      </w:rPr>
    </w:lvl>
    <w:lvl w:ilvl="5" w:tplc="042A0005" w:tentative="1">
      <w:start w:val="1"/>
      <w:numFmt w:val="bullet"/>
      <w:lvlText w:val=""/>
      <w:lvlJc w:val="left"/>
      <w:pPr>
        <w:ind w:left="4669" w:hanging="360"/>
      </w:pPr>
      <w:rPr>
        <w:rFonts w:ascii="Wingdings" w:hAnsi="Wingdings" w:hint="default"/>
      </w:rPr>
    </w:lvl>
    <w:lvl w:ilvl="6" w:tplc="042A0001" w:tentative="1">
      <w:start w:val="1"/>
      <w:numFmt w:val="bullet"/>
      <w:lvlText w:val=""/>
      <w:lvlJc w:val="left"/>
      <w:pPr>
        <w:ind w:left="5389" w:hanging="360"/>
      </w:pPr>
      <w:rPr>
        <w:rFonts w:ascii="Symbol" w:hAnsi="Symbol" w:hint="default"/>
      </w:rPr>
    </w:lvl>
    <w:lvl w:ilvl="7" w:tplc="042A0003" w:tentative="1">
      <w:start w:val="1"/>
      <w:numFmt w:val="bullet"/>
      <w:lvlText w:val="o"/>
      <w:lvlJc w:val="left"/>
      <w:pPr>
        <w:ind w:left="6109" w:hanging="360"/>
      </w:pPr>
      <w:rPr>
        <w:rFonts w:ascii="Courier New" w:hAnsi="Courier New" w:cs="Courier New" w:hint="default"/>
      </w:rPr>
    </w:lvl>
    <w:lvl w:ilvl="8" w:tplc="042A0005" w:tentative="1">
      <w:start w:val="1"/>
      <w:numFmt w:val="bullet"/>
      <w:lvlText w:val=""/>
      <w:lvlJc w:val="left"/>
      <w:pPr>
        <w:ind w:left="6829" w:hanging="360"/>
      </w:pPr>
      <w:rPr>
        <w:rFonts w:ascii="Wingdings" w:hAnsi="Wingdings" w:hint="default"/>
      </w:rPr>
    </w:lvl>
  </w:abstractNum>
  <w:abstractNum w:abstractNumId="7" w15:restartNumberingAfterBreak="0">
    <w:nsid w:val="22097990"/>
    <w:multiLevelType w:val="hybridMultilevel"/>
    <w:tmpl w:val="9F5405DA"/>
    <w:lvl w:ilvl="0" w:tplc="7974B712">
      <w:start w:val="1"/>
      <w:numFmt w:val="decimal"/>
      <w:lvlText w:val="(%1)"/>
      <w:lvlJc w:val="left"/>
      <w:pPr>
        <w:ind w:left="1109" w:hanging="40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8" w15:restartNumberingAfterBreak="0">
    <w:nsid w:val="22804B03"/>
    <w:multiLevelType w:val="hybridMultilevel"/>
    <w:tmpl w:val="7D8E36E0"/>
    <w:lvl w:ilvl="0" w:tplc="6BF61A24">
      <w:start w:val="1"/>
      <w:numFmt w:val="decimal"/>
      <w:suff w:val="nothing"/>
      <w:lvlText w:val="%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802FF9"/>
    <w:multiLevelType w:val="multilevel"/>
    <w:tmpl w:val="40DCCB7C"/>
    <w:lvl w:ilvl="0">
      <w:start w:val="2"/>
      <w:numFmt w:val="decimal"/>
      <w:lvlText w:val="%1."/>
      <w:lvlJc w:val="left"/>
      <w:pPr>
        <w:ind w:left="360" w:hanging="360"/>
      </w:pPr>
      <w:rPr>
        <w:rFonts w:hint="default"/>
      </w:rPr>
    </w:lvl>
    <w:lvl w:ilvl="1">
      <w:start w:val="1"/>
      <w:numFmt w:val="decimal"/>
      <w:lvlText w:val="%1.%2."/>
      <w:lvlJc w:val="left"/>
      <w:pPr>
        <w:ind w:left="1807" w:hanging="360"/>
      </w:pPr>
      <w:rPr>
        <w:rFonts w:hint="default"/>
      </w:rPr>
    </w:lvl>
    <w:lvl w:ilvl="2">
      <w:start w:val="1"/>
      <w:numFmt w:val="decimal"/>
      <w:lvlText w:val="%1.%2.%3."/>
      <w:lvlJc w:val="left"/>
      <w:pPr>
        <w:ind w:left="3614" w:hanging="720"/>
      </w:pPr>
      <w:rPr>
        <w:rFonts w:hint="default"/>
      </w:rPr>
    </w:lvl>
    <w:lvl w:ilvl="3">
      <w:start w:val="1"/>
      <w:numFmt w:val="decimal"/>
      <w:lvlText w:val="%1.%2.%3.%4."/>
      <w:lvlJc w:val="left"/>
      <w:pPr>
        <w:ind w:left="5061" w:hanging="720"/>
      </w:pPr>
      <w:rPr>
        <w:rFonts w:hint="default"/>
      </w:rPr>
    </w:lvl>
    <w:lvl w:ilvl="4">
      <w:start w:val="1"/>
      <w:numFmt w:val="decimal"/>
      <w:lvlText w:val="%1.%2.%3.%4.%5."/>
      <w:lvlJc w:val="left"/>
      <w:pPr>
        <w:ind w:left="6868" w:hanging="1080"/>
      </w:pPr>
      <w:rPr>
        <w:rFonts w:hint="default"/>
      </w:rPr>
    </w:lvl>
    <w:lvl w:ilvl="5">
      <w:start w:val="1"/>
      <w:numFmt w:val="decimal"/>
      <w:lvlText w:val="%1.%2.%3.%4.%5.%6."/>
      <w:lvlJc w:val="left"/>
      <w:pPr>
        <w:ind w:left="8315" w:hanging="1080"/>
      </w:pPr>
      <w:rPr>
        <w:rFonts w:hint="default"/>
      </w:rPr>
    </w:lvl>
    <w:lvl w:ilvl="6">
      <w:start w:val="1"/>
      <w:numFmt w:val="decimal"/>
      <w:lvlText w:val="%1.%2.%3.%4.%5.%6.%7."/>
      <w:lvlJc w:val="left"/>
      <w:pPr>
        <w:ind w:left="10122" w:hanging="1440"/>
      </w:pPr>
      <w:rPr>
        <w:rFonts w:hint="default"/>
      </w:rPr>
    </w:lvl>
    <w:lvl w:ilvl="7">
      <w:start w:val="1"/>
      <w:numFmt w:val="decimal"/>
      <w:lvlText w:val="%1.%2.%3.%4.%5.%6.%7.%8."/>
      <w:lvlJc w:val="left"/>
      <w:pPr>
        <w:ind w:left="11569" w:hanging="1440"/>
      </w:pPr>
      <w:rPr>
        <w:rFonts w:hint="default"/>
      </w:rPr>
    </w:lvl>
    <w:lvl w:ilvl="8">
      <w:start w:val="1"/>
      <w:numFmt w:val="decimal"/>
      <w:lvlText w:val="%1.%2.%3.%4.%5.%6.%7.%8.%9."/>
      <w:lvlJc w:val="left"/>
      <w:pPr>
        <w:ind w:left="13376" w:hanging="1800"/>
      </w:pPr>
      <w:rPr>
        <w:rFonts w:hint="default"/>
      </w:rPr>
    </w:lvl>
  </w:abstractNum>
  <w:abstractNum w:abstractNumId="10" w15:restartNumberingAfterBreak="0">
    <w:nsid w:val="250868F3"/>
    <w:multiLevelType w:val="multilevel"/>
    <w:tmpl w:val="40BCF95A"/>
    <w:lvl w:ilvl="0">
      <w:start w:val="1"/>
      <w:numFmt w:val="decimal"/>
      <w:isLgl/>
      <w:lvlText w:val="%1."/>
      <w:lvlJc w:val="left"/>
      <w:pPr>
        <w:tabs>
          <w:tab w:val="num" w:pos="432"/>
        </w:tabs>
        <w:ind w:left="432" w:hanging="432"/>
      </w:pPr>
      <w:rPr>
        <w:rFonts w:hint="default"/>
        <w:b/>
        <w:i w:val="0"/>
        <w:sz w:val="24"/>
        <w:szCs w:val="24"/>
      </w:rPr>
    </w:lvl>
    <w:lvl w:ilvl="1">
      <w:start w:val="2"/>
      <w:numFmt w:val="decimal"/>
      <w:lvlText w:val="%1.%2"/>
      <w:lvlJc w:val="left"/>
      <w:pPr>
        <w:tabs>
          <w:tab w:val="num" w:pos="504"/>
        </w:tabs>
        <w:ind w:left="504" w:hanging="504"/>
      </w:pPr>
      <w:rPr>
        <w:rFonts w:hint="default"/>
        <w:b w:val="0"/>
        <w:i w:val="0"/>
        <w:sz w:val="24"/>
        <w:szCs w:val="24"/>
      </w:rPr>
    </w:lvl>
    <w:lvl w:ilvl="2">
      <w:start w:val="1"/>
      <w:numFmt w:val="lowerLetter"/>
      <w:lvlText w:val="(%3)"/>
      <w:lvlJc w:val="left"/>
      <w:pPr>
        <w:tabs>
          <w:tab w:val="num" w:pos="864"/>
        </w:tabs>
        <w:ind w:left="864" w:hanging="360"/>
      </w:pPr>
      <w:rPr>
        <w:rFonts w:hint="default"/>
        <w:b w:val="0"/>
        <w:i w:val="0"/>
        <w:sz w:val="24"/>
        <w:szCs w:val="24"/>
      </w:rPr>
    </w:lvl>
    <w:lvl w:ilvl="3">
      <w:start w:val="1"/>
      <w:numFmt w:val="lowerRoman"/>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2B3956FC"/>
    <w:multiLevelType w:val="hybridMultilevel"/>
    <w:tmpl w:val="630653BA"/>
    <w:lvl w:ilvl="0" w:tplc="6F5A3FBC">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12" w15:restartNumberingAfterBreak="0">
    <w:nsid w:val="2FDE23E1"/>
    <w:multiLevelType w:val="hybridMultilevel"/>
    <w:tmpl w:val="34DE89A6"/>
    <w:lvl w:ilvl="0" w:tplc="136C96BC">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2551562"/>
    <w:multiLevelType w:val="hybridMultilevel"/>
    <w:tmpl w:val="984ADA42"/>
    <w:lvl w:ilvl="0" w:tplc="B2D409CE">
      <w:start w:val="1"/>
      <w:numFmt w:val="decimal"/>
      <w:lvlText w:val="%1."/>
      <w:lvlJc w:val="left"/>
      <w:pPr>
        <w:tabs>
          <w:tab w:val="num" w:pos="720"/>
        </w:tabs>
        <w:ind w:left="720" w:hanging="360"/>
      </w:pPr>
      <w:rPr>
        <w:rFonts w:ascii="Times New Roman" w:eastAsia="Times New Roman" w:hAnsi="Times New Roman" w:cs="Times New Roman"/>
        <w:strike w:val="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C792084"/>
    <w:multiLevelType w:val="multilevel"/>
    <w:tmpl w:val="404047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21E2FDF"/>
    <w:multiLevelType w:val="hybridMultilevel"/>
    <w:tmpl w:val="5792F32E"/>
    <w:lvl w:ilvl="0" w:tplc="073C0B92">
      <w:start w:val="1"/>
      <w:numFmt w:val="decimal"/>
      <w:lvlText w:val="(%1)"/>
      <w:lvlJc w:val="left"/>
      <w:pPr>
        <w:ind w:left="972" w:hanging="40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434D31E9"/>
    <w:multiLevelType w:val="hybridMultilevel"/>
    <w:tmpl w:val="DF8EEF70"/>
    <w:lvl w:ilvl="0" w:tplc="D0D2BB70">
      <w:start w:val="1"/>
      <w:numFmt w:val="bullet"/>
      <w:suff w:val="space"/>
      <w:lvlText w:val="-"/>
      <w:lvlJc w:val="left"/>
      <w:pPr>
        <w:ind w:left="0" w:firstLine="284"/>
      </w:pPr>
      <w:rPr>
        <w:rFonts w:ascii="Times New Roman" w:eastAsiaTheme="minorHAnsi"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47D03D17"/>
    <w:multiLevelType w:val="hybridMultilevel"/>
    <w:tmpl w:val="F2204726"/>
    <w:lvl w:ilvl="0" w:tplc="EACE9808">
      <w:start w:val="5"/>
      <w:numFmt w:val="bullet"/>
      <w:lvlText w:val="-"/>
      <w:lvlJc w:val="left"/>
      <w:pPr>
        <w:ind w:left="870" w:hanging="360"/>
      </w:pPr>
      <w:rPr>
        <w:rFonts w:ascii="Times New Roman" w:eastAsia="Times New Roman" w:hAnsi="Times New Roman" w:cs="Times New Roman" w:hint="default"/>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18" w15:restartNumberingAfterBreak="0">
    <w:nsid w:val="48034E4A"/>
    <w:multiLevelType w:val="hybridMultilevel"/>
    <w:tmpl w:val="637AA5AA"/>
    <w:lvl w:ilvl="0" w:tplc="64BABF9A">
      <w:start w:val="6"/>
      <w:numFmt w:val="bullet"/>
      <w:lvlText w:val="-"/>
      <w:lvlJc w:val="left"/>
      <w:pPr>
        <w:ind w:left="1321" w:hanging="360"/>
      </w:pPr>
      <w:rPr>
        <w:rFonts w:ascii="Times New Roman" w:eastAsia="Times New Roman" w:hAnsi="Times New Roman" w:cs="Times New Roman" w:hint="default"/>
      </w:rPr>
    </w:lvl>
    <w:lvl w:ilvl="1" w:tplc="04090003" w:tentative="1">
      <w:start w:val="1"/>
      <w:numFmt w:val="bullet"/>
      <w:lvlText w:val="o"/>
      <w:lvlJc w:val="left"/>
      <w:pPr>
        <w:ind w:left="2041" w:hanging="360"/>
      </w:pPr>
      <w:rPr>
        <w:rFonts w:ascii="Courier New" w:hAnsi="Courier New" w:cs="Courier New" w:hint="default"/>
      </w:rPr>
    </w:lvl>
    <w:lvl w:ilvl="2" w:tplc="04090005" w:tentative="1">
      <w:start w:val="1"/>
      <w:numFmt w:val="bullet"/>
      <w:lvlText w:val=""/>
      <w:lvlJc w:val="left"/>
      <w:pPr>
        <w:ind w:left="2761" w:hanging="360"/>
      </w:pPr>
      <w:rPr>
        <w:rFonts w:ascii="Wingdings" w:hAnsi="Wingdings" w:hint="default"/>
      </w:rPr>
    </w:lvl>
    <w:lvl w:ilvl="3" w:tplc="04090001" w:tentative="1">
      <w:start w:val="1"/>
      <w:numFmt w:val="bullet"/>
      <w:lvlText w:val=""/>
      <w:lvlJc w:val="left"/>
      <w:pPr>
        <w:ind w:left="3481" w:hanging="360"/>
      </w:pPr>
      <w:rPr>
        <w:rFonts w:ascii="Symbol" w:hAnsi="Symbol" w:hint="default"/>
      </w:rPr>
    </w:lvl>
    <w:lvl w:ilvl="4" w:tplc="04090003" w:tentative="1">
      <w:start w:val="1"/>
      <w:numFmt w:val="bullet"/>
      <w:lvlText w:val="o"/>
      <w:lvlJc w:val="left"/>
      <w:pPr>
        <w:ind w:left="4201" w:hanging="360"/>
      </w:pPr>
      <w:rPr>
        <w:rFonts w:ascii="Courier New" w:hAnsi="Courier New" w:cs="Courier New" w:hint="default"/>
      </w:rPr>
    </w:lvl>
    <w:lvl w:ilvl="5" w:tplc="04090005" w:tentative="1">
      <w:start w:val="1"/>
      <w:numFmt w:val="bullet"/>
      <w:lvlText w:val=""/>
      <w:lvlJc w:val="left"/>
      <w:pPr>
        <w:ind w:left="4921" w:hanging="360"/>
      </w:pPr>
      <w:rPr>
        <w:rFonts w:ascii="Wingdings" w:hAnsi="Wingdings" w:hint="default"/>
      </w:rPr>
    </w:lvl>
    <w:lvl w:ilvl="6" w:tplc="04090001" w:tentative="1">
      <w:start w:val="1"/>
      <w:numFmt w:val="bullet"/>
      <w:lvlText w:val=""/>
      <w:lvlJc w:val="left"/>
      <w:pPr>
        <w:ind w:left="5641" w:hanging="360"/>
      </w:pPr>
      <w:rPr>
        <w:rFonts w:ascii="Symbol" w:hAnsi="Symbol" w:hint="default"/>
      </w:rPr>
    </w:lvl>
    <w:lvl w:ilvl="7" w:tplc="04090003" w:tentative="1">
      <w:start w:val="1"/>
      <w:numFmt w:val="bullet"/>
      <w:lvlText w:val="o"/>
      <w:lvlJc w:val="left"/>
      <w:pPr>
        <w:ind w:left="6361" w:hanging="360"/>
      </w:pPr>
      <w:rPr>
        <w:rFonts w:ascii="Courier New" w:hAnsi="Courier New" w:cs="Courier New" w:hint="default"/>
      </w:rPr>
    </w:lvl>
    <w:lvl w:ilvl="8" w:tplc="04090005" w:tentative="1">
      <w:start w:val="1"/>
      <w:numFmt w:val="bullet"/>
      <w:lvlText w:val=""/>
      <w:lvlJc w:val="left"/>
      <w:pPr>
        <w:ind w:left="7081" w:hanging="360"/>
      </w:pPr>
      <w:rPr>
        <w:rFonts w:ascii="Wingdings" w:hAnsi="Wingdings" w:hint="default"/>
      </w:rPr>
    </w:lvl>
  </w:abstractNum>
  <w:abstractNum w:abstractNumId="19" w15:restartNumberingAfterBreak="0">
    <w:nsid w:val="4C1B765D"/>
    <w:multiLevelType w:val="hybridMultilevel"/>
    <w:tmpl w:val="E49CC8C2"/>
    <w:lvl w:ilvl="0" w:tplc="476415C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0482F9B"/>
    <w:multiLevelType w:val="hybridMultilevel"/>
    <w:tmpl w:val="C7CEA656"/>
    <w:lvl w:ilvl="0" w:tplc="BF9C5612">
      <w:start w:val="4"/>
      <w:numFmt w:val="bullet"/>
      <w:lvlText w:val="-"/>
      <w:lvlJc w:val="left"/>
      <w:pPr>
        <w:ind w:left="720" w:hanging="360"/>
      </w:pPr>
      <w:rPr>
        <w:rFonts w:ascii="Times New Roman" w:eastAsia="Times New Roman" w:hAnsi="Times New Roman" w:cs="Times New Roman" w:hint="default"/>
        <w:color w:val="auto"/>
      </w:rPr>
    </w:lvl>
    <w:lvl w:ilvl="1" w:tplc="57DE305A">
      <w:start w:val="1"/>
      <w:numFmt w:val="bullet"/>
      <w:lvlText w:val="o"/>
      <w:lvlJc w:val="left"/>
      <w:pPr>
        <w:ind w:left="1440" w:hanging="360"/>
      </w:pPr>
      <w:rPr>
        <w:rFonts w:ascii="Courier New" w:hAnsi="Courier New" w:cs="Courier New" w:hint="default"/>
      </w:rPr>
    </w:lvl>
    <w:lvl w:ilvl="2" w:tplc="674C2F82" w:tentative="1">
      <w:start w:val="1"/>
      <w:numFmt w:val="bullet"/>
      <w:lvlText w:val=""/>
      <w:lvlJc w:val="left"/>
      <w:pPr>
        <w:ind w:left="2160" w:hanging="360"/>
      </w:pPr>
      <w:rPr>
        <w:rFonts w:ascii="Wingdings" w:hAnsi="Wingdings" w:hint="default"/>
      </w:rPr>
    </w:lvl>
    <w:lvl w:ilvl="3" w:tplc="D75C8866" w:tentative="1">
      <w:start w:val="1"/>
      <w:numFmt w:val="bullet"/>
      <w:lvlText w:val=""/>
      <w:lvlJc w:val="left"/>
      <w:pPr>
        <w:ind w:left="2880" w:hanging="360"/>
      </w:pPr>
      <w:rPr>
        <w:rFonts w:ascii="Symbol" w:hAnsi="Symbol" w:hint="default"/>
      </w:rPr>
    </w:lvl>
    <w:lvl w:ilvl="4" w:tplc="5994EA0A" w:tentative="1">
      <w:start w:val="1"/>
      <w:numFmt w:val="bullet"/>
      <w:lvlText w:val="o"/>
      <w:lvlJc w:val="left"/>
      <w:pPr>
        <w:ind w:left="3600" w:hanging="360"/>
      </w:pPr>
      <w:rPr>
        <w:rFonts w:ascii="Courier New" w:hAnsi="Courier New" w:cs="Courier New" w:hint="default"/>
      </w:rPr>
    </w:lvl>
    <w:lvl w:ilvl="5" w:tplc="0A885CDA" w:tentative="1">
      <w:start w:val="1"/>
      <w:numFmt w:val="bullet"/>
      <w:lvlText w:val=""/>
      <w:lvlJc w:val="left"/>
      <w:pPr>
        <w:ind w:left="4320" w:hanging="360"/>
      </w:pPr>
      <w:rPr>
        <w:rFonts w:ascii="Wingdings" w:hAnsi="Wingdings" w:hint="default"/>
      </w:rPr>
    </w:lvl>
    <w:lvl w:ilvl="6" w:tplc="97AE8706" w:tentative="1">
      <w:start w:val="1"/>
      <w:numFmt w:val="bullet"/>
      <w:lvlText w:val=""/>
      <w:lvlJc w:val="left"/>
      <w:pPr>
        <w:ind w:left="5040" w:hanging="360"/>
      </w:pPr>
      <w:rPr>
        <w:rFonts w:ascii="Symbol" w:hAnsi="Symbol" w:hint="default"/>
      </w:rPr>
    </w:lvl>
    <w:lvl w:ilvl="7" w:tplc="52B0BAFC" w:tentative="1">
      <w:start w:val="1"/>
      <w:numFmt w:val="bullet"/>
      <w:lvlText w:val="o"/>
      <w:lvlJc w:val="left"/>
      <w:pPr>
        <w:ind w:left="5760" w:hanging="360"/>
      </w:pPr>
      <w:rPr>
        <w:rFonts w:ascii="Courier New" w:hAnsi="Courier New" w:cs="Courier New" w:hint="default"/>
      </w:rPr>
    </w:lvl>
    <w:lvl w:ilvl="8" w:tplc="DD1C3522" w:tentative="1">
      <w:start w:val="1"/>
      <w:numFmt w:val="bullet"/>
      <w:lvlText w:val=""/>
      <w:lvlJc w:val="left"/>
      <w:pPr>
        <w:ind w:left="6480" w:hanging="360"/>
      </w:pPr>
      <w:rPr>
        <w:rFonts w:ascii="Wingdings" w:hAnsi="Wingdings" w:hint="default"/>
      </w:rPr>
    </w:lvl>
  </w:abstractNum>
  <w:abstractNum w:abstractNumId="21" w15:restartNumberingAfterBreak="0">
    <w:nsid w:val="54517238"/>
    <w:multiLevelType w:val="hybridMultilevel"/>
    <w:tmpl w:val="D69A7750"/>
    <w:lvl w:ilvl="0" w:tplc="CAB063EE">
      <w:start w:val="1"/>
      <w:numFmt w:val="lowerLetter"/>
      <w:lvlText w:val="%1)"/>
      <w:lvlJc w:val="left"/>
      <w:pPr>
        <w:ind w:left="990" w:hanging="360"/>
      </w:pPr>
      <w:rPr>
        <w:rFonts w:ascii="Times New Roman" w:eastAsiaTheme="minorHAnsi"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A9D08CF"/>
    <w:multiLevelType w:val="hybridMultilevel"/>
    <w:tmpl w:val="3A1A6A64"/>
    <w:lvl w:ilvl="0" w:tplc="199E3E50">
      <w:numFmt w:val="bullet"/>
      <w:lvlText w:val="-"/>
      <w:lvlJc w:val="left"/>
      <w:pPr>
        <w:ind w:left="100" w:hanging="164"/>
      </w:pPr>
      <w:rPr>
        <w:rFonts w:ascii="Times New Roman" w:eastAsia="Times New Roman" w:hAnsi="Times New Roman" w:cs="Times New Roman" w:hint="default"/>
        <w:b w:val="0"/>
        <w:bCs w:val="0"/>
        <w:i w:val="0"/>
        <w:iCs w:val="0"/>
        <w:spacing w:val="0"/>
        <w:w w:val="100"/>
        <w:sz w:val="28"/>
        <w:szCs w:val="28"/>
        <w:lang w:val="vi" w:eastAsia="en-US" w:bidi="ar-SA"/>
      </w:rPr>
    </w:lvl>
    <w:lvl w:ilvl="1" w:tplc="EEF005CA">
      <w:numFmt w:val="bullet"/>
      <w:lvlText w:val="•"/>
      <w:lvlJc w:val="left"/>
      <w:pPr>
        <w:ind w:left="1701" w:hanging="164"/>
      </w:pPr>
      <w:rPr>
        <w:rFonts w:hint="default"/>
        <w:lang w:val="vi" w:eastAsia="en-US" w:bidi="ar-SA"/>
      </w:rPr>
    </w:lvl>
    <w:lvl w:ilvl="2" w:tplc="8F52B6DA">
      <w:numFmt w:val="bullet"/>
      <w:lvlText w:val="•"/>
      <w:lvlJc w:val="left"/>
      <w:pPr>
        <w:ind w:left="3303" w:hanging="164"/>
      </w:pPr>
      <w:rPr>
        <w:rFonts w:hint="default"/>
        <w:lang w:val="vi" w:eastAsia="en-US" w:bidi="ar-SA"/>
      </w:rPr>
    </w:lvl>
    <w:lvl w:ilvl="3" w:tplc="5AE69F9E">
      <w:numFmt w:val="bullet"/>
      <w:lvlText w:val="•"/>
      <w:lvlJc w:val="left"/>
      <w:pPr>
        <w:ind w:left="4905" w:hanging="164"/>
      </w:pPr>
      <w:rPr>
        <w:rFonts w:hint="default"/>
        <w:lang w:val="vi" w:eastAsia="en-US" w:bidi="ar-SA"/>
      </w:rPr>
    </w:lvl>
    <w:lvl w:ilvl="4" w:tplc="06B2220C">
      <w:numFmt w:val="bullet"/>
      <w:lvlText w:val="•"/>
      <w:lvlJc w:val="left"/>
      <w:pPr>
        <w:ind w:left="6507" w:hanging="164"/>
      </w:pPr>
      <w:rPr>
        <w:rFonts w:hint="default"/>
        <w:lang w:val="vi" w:eastAsia="en-US" w:bidi="ar-SA"/>
      </w:rPr>
    </w:lvl>
    <w:lvl w:ilvl="5" w:tplc="69682448">
      <w:numFmt w:val="bullet"/>
      <w:lvlText w:val="•"/>
      <w:lvlJc w:val="left"/>
      <w:pPr>
        <w:ind w:left="8108" w:hanging="164"/>
      </w:pPr>
      <w:rPr>
        <w:rFonts w:hint="default"/>
        <w:lang w:val="vi" w:eastAsia="en-US" w:bidi="ar-SA"/>
      </w:rPr>
    </w:lvl>
    <w:lvl w:ilvl="6" w:tplc="2FAC4336">
      <w:numFmt w:val="bullet"/>
      <w:lvlText w:val="•"/>
      <w:lvlJc w:val="left"/>
      <w:pPr>
        <w:ind w:left="9710" w:hanging="164"/>
      </w:pPr>
      <w:rPr>
        <w:rFonts w:hint="default"/>
        <w:lang w:val="vi" w:eastAsia="en-US" w:bidi="ar-SA"/>
      </w:rPr>
    </w:lvl>
    <w:lvl w:ilvl="7" w:tplc="CF987EAA">
      <w:numFmt w:val="bullet"/>
      <w:lvlText w:val="•"/>
      <w:lvlJc w:val="left"/>
      <w:pPr>
        <w:ind w:left="11312" w:hanging="164"/>
      </w:pPr>
      <w:rPr>
        <w:rFonts w:hint="default"/>
        <w:lang w:val="vi" w:eastAsia="en-US" w:bidi="ar-SA"/>
      </w:rPr>
    </w:lvl>
    <w:lvl w:ilvl="8" w:tplc="BFBE6BDC">
      <w:numFmt w:val="bullet"/>
      <w:lvlText w:val="•"/>
      <w:lvlJc w:val="left"/>
      <w:pPr>
        <w:ind w:left="12914" w:hanging="164"/>
      </w:pPr>
      <w:rPr>
        <w:rFonts w:hint="default"/>
        <w:lang w:val="vi" w:eastAsia="en-US" w:bidi="ar-SA"/>
      </w:rPr>
    </w:lvl>
  </w:abstractNum>
  <w:abstractNum w:abstractNumId="23" w15:restartNumberingAfterBreak="0">
    <w:nsid w:val="5BEE7109"/>
    <w:multiLevelType w:val="multilevel"/>
    <w:tmpl w:val="877C38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CC82A7A"/>
    <w:multiLevelType w:val="hybridMultilevel"/>
    <w:tmpl w:val="A5C89424"/>
    <w:lvl w:ilvl="0" w:tplc="64BABF9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D40331E"/>
    <w:multiLevelType w:val="hybridMultilevel"/>
    <w:tmpl w:val="F53ECC04"/>
    <w:lvl w:ilvl="0" w:tplc="D60AD2B4">
      <w:start w:val="1"/>
      <w:numFmt w:val="decimal"/>
      <w:lvlText w:val="%1."/>
      <w:lvlJc w:val="left"/>
      <w:pPr>
        <w:ind w:left="218" w:hanging="360"/>
      </w:pPr>
      <w:rPr>
        <w:rFonts w:hint="default"/>
      </w:rPr>
    </w:lvl>
    <w:lvl w:ilvl="1" w:tplc="042A0019" w:tentative="1">
      <w:start w:val="1"/>
      <w:numFmt w:val="lowerLetter"/>
      <w:lvlText w:val="%2."/>
      <w:lvlJc w:val="left"/>
      <w:pPr>
        <w:ind w:left="938" w:hanging="360"/>
      </w:pPr>
    </w:lvl>
    <w:lvl w:ilvl="2" w:tplc="042A001B" w:tentative="1">
      <w:start w:val="1"/>
      <w:numFmt w:val="lowerRoman"/>
      <w:lvlText w:val="%3."/>
      <w:lvlJc w:val="right"/>
      <w:pPr>
        <w:ind w:left="1658" w:hanging="180"/>
      </w:pPr>
    </w:lvl>
    <w:lvl w:ilvl="3" w:tplc="042A000F" w:tentative="1">
      <w:start w:val="1"/>
      <w:numFmt w:val="decimal"/>
      <w:lvlText w:val="%4."/>
      <w:lvlJc w:val="left"/>
      <w:pPr>
        <w:ind w:left="2378" w:hanging="360"/>
      </w:pPr>
    </w:lvl>
    <w:lvl w:ilvl="4" w:tplc="042A0019" w:tentative="1">
      <w:start w:val="1"/>
      <w:numFmt w:val="lowerLetter"/>
      <w:lvlText w:val="%5."/>
      <w:lvlJc w:val="left"/>
      <w:pPr>
        <w:ind w:left="3098" w:hanging="360"/>
      </w:pPr>
    </w:lvl>
    <w:lvl w:ilvl="5" w:tplc="042A001B" w:tentative="1">
      <w:start w:val="1"/>
      <w:numFmt w:val="lowerRoman"/>
      <w:lvlText w:val="%6."/>
      <w:lvlJc w:val="right"/>
      <w:pPr>
        <w:ind w:left="3818" w:hanging="180"/>
      </w:pPr>
    </w:lvl>
    <w:lvl w:ilvl="6" w:tplc="042A000F" w:tentative="1">
      <w:start w:val="1"/>
      <w:numFmt w:val="decimal"/>
      <w:lvlText w:val="%7."/>
      <w:lvlJc w:val="left"/>
      <w:pPr>
        <w:ind w:left="4538" w:hanging="360"/>
      </w:pPr>
    </w:lvl>
    <w:lvl w:ilvl="7" w:tplc="042A0019" w:tentative="1">
      <w:start w:val="1"/>
      <w:numFmt w:val="lowerLetter"/>
      <w:lvlText w:val="%8."/>
      <w:lvlJc w:val="left"/>
      <w:pPr>
        <w:ind w:left="5258" w:hanging="360"/>
      </w:pPr>
    </w:lvl>
    <w:lvl w:ilvl="8" w:tplc="042A001B" w:tentative="1">
      <w:start w:val="1"/>
      <w:numFmt w:val="lowerRoman"/>
      <w:lvlText w:val="%9."/>
      <w:lvlJc w:val="right"/>
      <w:pPr>
        <w:ind w:left="5978" w:hanging="180"/>
      </w:pPr>
    </w:lvl>
  </w:abstractNum>
  <w:abstractNum w:abstractNumId="26" w15:restartNumberingAfterBreak="0">
    <w:nsid w:val="5E582F8A"/>
    <w:multiLevelType w:val="hybridMultilevel"/>
    <w:tmpl w:val="12E68766"/>
    <w:lvl w:ilvl="0" w:tplc="42FE6384">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E9D7FF4"/>
    <w:multiLevelType w:val="multilevel"/>
    <w:tmpl w:val="F69A3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51640D3"/>
    <w:multiLevelType w:val="hybridMultilevel"/>
    <w:tmpl w:val="1F3A43C6"/>
    <w:lvl w:ilvl="0" w:tplc="C1B010A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9" w15:restartNumberingAfterBreak="0">
    <w:nsid w:val="65177A54"/>
    <w:multiLevelType w:val="hybridMultilevel"/>
    <w:tmpl w:val="E1D0641C"/>
    <w:lvl w:ilvl="0" w:tplc="9952636E">
      <w:start w:val="6"/>
      <w:numFmt w:val="decimal"/>
      <w:lvlText w:val="(%1)"/>
      <w:lvlJc w:val="left"/>
      <w:pPr>
        <w:ind w:left="1572" w:hanging="100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66784B3D"/>
    <w:multiLevelType w:val="hybridMultilevel"/>
    <w:tmpl w:val="12E68766"/>
    <w:lvl w:ilvl="0" w:tplc="42FE6384">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A976688"/>
    <w:multiLevelType w:val="hybridMultilevel"/>
    <w:tmpl w:val="99C45C04"/>
    <w:lvl w:ilvl="0" w:tplc="64BABF9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5001C8"/>
    <w:multiLevelType w:val="hybridMultilevel"/>
    <w:tmpl w:val="E3FCE908"/>
    <w:lvl w:ilvl="0" w:tplc="1C5A2D8C">
      <w:start w:val="1"/>
      <w:numFmt w:val="decimal"/>
      <w:lvlText w:val="%1."/>
      <w:lvlJc w:val="center"/>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33" w15:restartNumberingAfterBreak="0">
    <w:nsid w:val="6C607C6A"/>
    <w:multiLevelType w:val="hybridMultilevel"/>
    <w:tmpl w:val="C3AC3574"/>
    <w:lvl w:ilvl="0" w:tplc="3EC6B14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4" w15:restartNumberingAfterBreak="0">
    <w:nsid w:val="6DC03022"/>
    <w:multiLevelType w:val="hybridMultilevel"/>
    <w:tmpl w:val="35F2EAA2"/>
    <w:lvl w:ilvl="0" w:tplc="FF82CC38">
      <w:start w:val="2"/>
      <w:numFmt w:val="bullet"/>
      <w:lvlText w:val="-"/>
      <w:lvlJc w:val="left"/>
      <w:pPr>
        <w:ind w:left="961" w:hanging="360"/>
      </w:pPr>
      <w:rPr>
        <w:rFonts w:ascii="Times New Roman" w:eastAsia="Times New Roman" w:hAnsi="Times New Roman" w:cs="Times New Roman" w:hint="default"/>
      </w:rPr>
    </w:lvl>
    <w:lvl w:ilvl="1" w:tplc="04090003" w:tentative="1">
      <w:start w:val="1"/>
      <w:numFmt w:val="bullet"/>
      <w:lvlText w:val="o"/>
      <w:lvlJc w:val="left"/>
      <w:pPr>
        <w:ind w:left="1681" w:hanging="360"/>
      </w:pPr>
      <w:rPr>
        <w:rFonts w:ascii="Courier New" w:hAnsi="Courier New" w:cs="Courier New" w:hint="default"/>
      </w:rPr>
    </w:lvl>
    <w:lvl w:ilvl="2" w:tplc="04090005" w:tentative="1">
      <w:start w:val="1"/>
      <w:numFmt w:val="bullet"/>
      <w:lvlText w:val=""/>
      <w:lvlJc w:val="left"/>
      <w:pPr>
        <w:ind w:left="2401" w:hanging="360"/>
      </w:pPr>
      <w:rPr>
        <w:rFonts w:ascii="Wingdings" w:hAnsi="Wingdings" w:hint="default"/>
      </w:rPr>
    </w:lvl>
    <w:lvl w:ilvl="3" w:tplc="04090001" w:tentative="1">
      <w:start w:val="1"/>
      <w:numFmt w:val="bullet"/>
      <w:lvlText w:val=""/>
      <w:lvlJc w:val="left"/>
      <w:pPr>
        <w:ind w:left="3121" w:hanging="360"/>
      </w:pPr>
      <w:rPr>
        <w:rFonts w:ascii="Symbol" w:hAnsi="Symbol" w:hint="default"/>
      </w:rPr>
    </w:lvl>
    <w:lvl w:ilvl="4" w:tplc="04090003" w:tentative="1">
      <w:start w:val="1"/>
      <w:numFmt w:val="bullet"/>
      <w:lvlText w:val="o"/>
      <w:lvlJc w:val="left"/>
      <w:pPr>
        <w:ind w:left="3841" w:hanging="360"/>
      </w:pPr>
      <w:rPr>
        <w:rFonts w:ascii="Courier New" w:hAnsi="Courier New" w:cs="Courier New" w:hint="default"/>
      </w:rPr>
    </w:lvl>
    <w:lvl w:ilvl="5" w:tplc="04090005" w:tentative="1">
      <w:start w:val="1"/>
      <w:numFmt w:val="bullet"/>
      <w:lvlText w:val=""/>
      <w:lvlJc w:val="left"/>
      <w:pPr>
        <w:ind w:left="4561" w:hanging="360"/>
      </w:pPr>
      <w:rPr>
        <w:rFonts w:ascii="Wingdings" w:hAnsi="Wingdings" w:hint="default"/>
      </w:rPr>
    </w:lvl>
    <w:lvl w:ilvl="6" w:tplc="04090001" w:tentative="1">
      <w:start w:val="1"/>
      <w:numFmt w:val="bullet"/>
      <w:lvlText w:val=""/>
      <w:lvlJc w:val="left"/>
      <w:pPr>
        <w:ind w:left="5281" w:hanging="360"/>
      </w:pPr>
      <w:rPr>
        <w:rFonts w:ascii="Symbol" w:hAnsi="Symbol" w:hint="default"/>
      </w:rPr>
    </w:lvl>
    <w:lvl w:ilvl="7" w:tplc="04090003" w:tentative="1">
      <w:start w:val="1"/>
      <w:numFmt w:val="bullet"/>
      <w:lvlText w:val="o"/>
      <w:lvlJc w:val="left"/>
      <w:pPr>
        <w:ind w:left="6001" w:hanging="360"/>
      </w:pPr>
      <w:rPr>
        <w:rFonts w:ascii="Courier New" w:hAnsi="Courier New" w:cs="Courier New" w:hint="default"/>
      </w:rPr>
    </w:lvl>
    <w:lvl w:ilvl="8" w:tplc="04090005" w:tentative="1">
      <w:start w:val="1"/>
      <w:numFmt w:val="bullet"/>
      <w:lvlText w:val=""/>
      <w:lvlJc w:val="left"/>
      <w:pPr>
        <w:ind w:left="6721" w:hanging="360"/>
      </w:pPr>
      <w:rPr>
        <w:rFonts w:ascii="Wingdings" w:hAnsi="Wingdings" w:hint="default"/>
      </w:rPr>
    </w:lvl>
  </w:abstractNum>
  <w:abstractNum w:abstractNumId="35" w15:restartNumberingAfterBreak="0">
    <w:nsid w:val="6EF86D31"/>
    <w:multiLevelType w:val="hybridMultilevel"/>
    <w:tmpl w:val="5DD62F2E"/>
    <w:lvl w:ilvl="0" w:tplc="755233F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4BE673B"/>
    <w:multiLevelType w:val="hybridMultilevel"/>
    <w:tmpl w:val="3E92C6E6"/>
    <w:lvl w:ilvl="0" w:tplc="D416D328">
      <w:start w:val="1"/>
      <w:numFmt w:val="bullet"/>
      <w:lvlText w:val="-"/>
      <w:lvlJc w:val="left"/>
      <w:pPr>
        <w:ind w:left="1069" w:hanging="360"/>
      </w:pPr>
      <w:rPr>
        <w:rFonts w:ascii="Times New Roman" w:eastAsia="Times New Roman" w:hAnsi="Times New Roman" w:cs="Times New Roman" w:hint="default"/>
        <w:i/>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7" w15:restartNumberingAfterBreak="0">
    <w:nsid w:val="75DD6EC8"/>
    <w:multiLevelType w:val="hybridMultilevel"/>
    <w:tmpl w:val="E7740F5C"/>
    <w:lvl w:ilvl="0" w:tplc="64BABF9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301B07"/>
    <w:multiLevelType w:val="hybridMultilevel"/>
    <w:tmpl w:val="C7D831EE"/>
    <w:lvl w:ilvl="0" w:tplc="7F4AD45E">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39" w15:restartNumberingAfterBreak="0">
    <w:nsid w:val="7E7C3B27"/>
    <w:multiLevelType w:val="hybridMultilevel"/>
    <w:tmpl w:val="047A2482"/>
    <w:lvl w:ilvl="0" w:tplc="A0B02670">
      <w:start w:val="1"/>
      <w:numFmt w:val="decimal"/>
      <w:lvlText w:val="(%1)"/>
      <w:lvlJc w:val="left"/>
      <w:pPr>
        <w:ind w:left="1047" w:hanging="405"/>
      </w:pPr>
      <w:rPr>
        <w:rFonts w:hint="default"/>
      </w:rPr>
    </w:lvl>
    <w:lvl w:ilvl="1" w:tplc="04090019" w:tentative="1">
      <w:start w:val="1"/>
      <w:numFmt w:val="lowerLetter"/>
      <w:lvlText w:val="%2."/>
      <w:lvlJc w:val="left"/>
      <w:pPr>
        <w:ind w:left="1722" w:hanging="360"/>
      </w:pPr>
    </w:lvl>
    <w:lvl w:ilvl="2" w:tplc="0409001B" w:tentative="1">
      <w:start w:val="1"/>
      <w:numFmt w:val="lowerRoman"/>
      <w:lvlText w:val="%3."/>
      <w:lvlJc w:val="right"/>
      <w:pPr>
        <w:ind w:left="2442" w:hanging="180"/>
      </w:pPr>
    </w:lvl>
    <w:lvl w:ilvl="3" w:tplc="0409000F" w:tentative="1">
      <w:start w:val="1"/>
      <w:numFmt w:val="decimal"/>
      <w:lvlText w:val="%4."/>
      <w:lvlJc w:val="left"/>
      <w:pPr>
        <w:ind w:left="3162" w:hanging="360"/>
      </w:pPr>
    </w:lvl>
    <w:lvl w:ilvl="4" w:tplc="04090019" w:tentative="1">
      <w:start w:val="1"/>
      <w:numFmt w:val="lowerLetter"/>
      <w:lvlText w:val="%5."/>
      <w:lvlJc w:val="left"/>
      <w:pPr>
        <w:ind w:left="3882" w:hanging="360"/>
      </w:pPr>
    </w:lvl>
    <w:lvl w:ilvl="5" w:tplc="0409001B" w:tentative="1">
      <w:start w:val="1"/>
      <w:numFmt w:val="lowerRoman"/>
      <w:lvlText w:val="%6."/>
      <w:lvlJc w:val="right"/>
      <w:pPr>
        <w:ind w:left="4602" w:hanging="180"/>
      </w:pPr>
    </w:lvl>
    <w:lvl w:ilvl="6" w:tplc="0409000F" w:tentative="1">
      <w:start w:val="1"/>
      <w:numFmt w:val="decimal"/>
      <w:lvlText w:val="%7."/>
      <w:lvlJc w:val="left"/>
      <w:pPr>
        <w:ind w:left="5322" w:hanging="360"/>
      </w:pPr>
    </w:lvl>
    <w:lvl w:ilvl="7" w:tplc="04090019" w:tentative="1">
      <w:start w:val="1"/>
      <w:numFmt w:val="lowerLetter"/>
      <w:lvlText w:val="%8."/>
      <w:lvlJc w:val="left"/>
      <w:pPr>
        <w:ind w:left="6042" w:hanging="360"/>
      </w:pPr>
    </w:lvl>
    <w:lvl w:ilvl="8" w:tplc="0409001B" w:tentative="1">
      <w:start w:val="1"/>
      <w:numFmt w:val="lowerRoman"/>
      <w:lvlText w:val="%9."/>
      <w:lvlJc w:val="right"/>
      <w:pPr>
        <w:ind w:left="6762" w:hanging="180"/>
      </w:pPr>
    </w:lvl>
  </w:abstractNum>
  <w:num w:numId="1">
    <w:abstractNumId w:val="19"/>
  </w:num>
  <w:num w:numId="2">
    <w:abstractNumId w:val="37"/>
  </w:num>
  <w:num w:numId="3">
    <w:abstractNumId w:val="9"/>
  </w:num>
  <w:num w:numId="4">
    <w:abstractNumId w:val="20"/>
  </w:num>
  <w:num w:numId="5">
    <w:abstractNumId w:val="29"/>
  </w:num>
  <w:num w:numId="6">
    <w:abstractNumId w:val="1"/>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num>
  <w:num w:numId="9">
    <w:abstractNumId w:val="10"/>
  </w:num>
  <w:num w:numId="10">
    <w:abstractNumId w:val="30"/>
  </w:num>
  <w:num w:numId="11">
    <w:abstractNumId w:val="35"/>
  </w:num>
  <w:num w:numId="12">
    <w:abstractNumId w:val="13"/>
  </w:num>
  <w:num w:numId="13">
    <w:abstractNumId w:val="26"/>
  </w:num>
  <w:num w:numId="14">
    <w:abstractNumId w:val="0"/>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36"/>
  </w:num>
  <w:num w:numId="18">
    <w:abstractNumId w:val="5"/>
  </w:num>
  <w:num w:numId="19">
    <w:abstractNumId w:val="34"/>
  </w:num>
  <w:num w:numId="20">
    <w:abstractNumId w:val="24"/>
  </w:num>
  <w:num w:numId="21">
    <w:abstractNumId w:val="31"/>
  </w:num>
  <w:num w:numId="22">
    <w:abstractNumId w:val="18"/>
  </w:num>
  <w:num w:numId="23">
    <w:abstractNumId w:val="33"/>
  </w:num>
  <w:num w:numId="24">
    <w:abstractNumId w:val="15"/>
  </w:num>
  <w:num w:numId="25">
    <w:abstractNumId w:val="39"/>
  </w:num>
  <w:num w:numId="26">
    <w:abstractNumId w:val="7"/>
  </w:num>
  <w:num w:numId="27">
    <w:abstractNumId w:val="27"/>
  </w:num>
  <w:num w:numId="28">
    <w:abstractNumId w:val="23"/>
  </w:num>
  <w:num w:numId="29">
    <w:abstractNumId w:val="17"/>
  </w:num>
  <w:num w:numId="30">
    <w:abstractNumId w:val="25"/>
  </w:num>
  <w:num w:numId="31">
    <w:abstractNumId w:val="3"/>
  </w:num>
  <w:num w:numId="32">
    <w:abstractNumId w:val="11"/>
  </w:num>
  <w:num w:numId="33">
    <w:abstractNumId w:val="38"/>
  </w:num>
  <w:num w:numId="34">
    <w:abstractNumId w:val="12"/>
  </w:num>
  <w:num w:numId="35">
    <w:abstractNumId w:val="21"/>
    <w:lvlOverride w:ilvl="0">
      <w:startOverride w:val="1"/>
    </w:lvlOverride>
    <w:lvlOverride w:ilvl="1"/>
    <w:lvlOverride w:ilvl="2"/>
    <w:lvlOverride w:ilvl="3"/>
    <w:lvlOverride w:ilvl="4"/>
    <w:lvlOverride w:ilvl="5"/>
    <w:lvlOverride w:ilvl="6"/>
    <w:lvlOverride w:ilvl="7"/>
    <w:lvlOverride w:ilvl="8"/>
  </w:num>
  <w:num w:numId="36">
    <w:abstractNumId w:val="32"/>
  </w:num>
  <w:num w:numId="37">
    <w:abstractNumId w:val="22"/>
  </w:num>
  <w:num w:numId="38">
    <w:abstractNumId w:val="4"/>
  </w:num>
  <w:num w:numId="39">
    <w:abstractNumId w:val="16"/>
  </w:num>
  <w:num w:numId="40">
    <w:abstractNumId w:val="2"/>
  </w:num>
  <w:num w:numId="4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2C25"/>
    <w:rsid w:val="00002E6E"/>
    <w:rsid w:val="00007E5A"/>
    <w:rsid w:val="00040359"/>
    <w:rsid w:val="00083D99"/>
    <w:rsid w:val="000D4077"/>
    <w:rsid w:val="00103454"/>
    <w:rsid w:val="00121CAD"/>
    <w:rsid w:val="00143BDC"/>
    <w:rsid w:val="001A1241"/>
    <w:rsid w:val="001B36AB"/>
    <w:rsid w:val="001D2A4E"/>
    <w:rsid w:val="001E6632"/>
    <w:rsid w:val="001F66B7"/>
    <w:rsid w:val="001F6D7C"/>
    <w:rsid w:val="00240110"/>
    <w:rsid w:val="00241C89"/>
    <w:rsid w:val="00243BCC"/>
    <w:rsid w:val="00272981"/>
    <w:rsid w:val="00312CDB"/>
    <w:rsid w:val="0034169C"/>
    <w:rsid w:val="00345A26"/>
    <w:rsid w:val="00371FEC"/>
    <w:rsid w:val="003B48F9"/>
    <w:rsid w:val="003C0151"/>
    <w:rsid w:val="003C44FD"/>
    <w:rsid w:val="003F7E6B"/>
    <w:rsid w:val="00405518"/>
    <w:rsid w:val="00414EB6"/>
    <w:rsid w:val="004178E0"/>
    <w:rsid w:val="00431A4C"/>
    <w:rsid w:val="00432BA5"/>
    <w:rsid w:val="00467B2D"/>
    <w:rsid w:val="004A447C"/>
    <w:rsid w:val="004E4B36"/>
    <w:rsid w:val="00512440"/>
    <w:rsid w:val="00576AA1"/>
    <w:rsid w:val="00585515"/>
    <w:rsid w:val="0059624B"/>
    <w:rsid w:val="005B1330"/>
    <w:rsid w:val="005D6310"/>
    <w:rsid w:val="005E5025"/>
    <w:rsid w:val="005F60A7"/>
    <w:rsid w:val="0062159F"/>
    <w:rsid w:val="0062173E"/>
    <w:rsid w:val="0063232A"/>
    <w:rsid w:val="00662D13"/>
    <w:rsid w:val="00674FD0"/>
    <w:rsid w:val="006A02AA"/>
    <w:rsid w:val="006D3A0C"/>
    <w:rsid w:val="00700F63"/>
    <w:rsid w:val="00703F08"/>
    <w:rsid w:val="00711147"/>
    <w:rsid w:val="0073056B"/>
    <w:rsid w:val="0074223A"/>
    <w:rsid w:val="0076459E"/>
    <w:rsid w:val="00770FC0"/>
    <w:rsid w:val="007868A2"/>
    <w:rsid w:val="007F0ED1"/>
    <w:rsid w:val="00803A06"/>
    <w:rsid w:val="008463B7"/>
    <w:rsid w:val="0085519C"/>
    <w:rsid w:val="00864C42"/>
    <w:rsid w:val="008A040B"/>
    <w:rsid w:val="008B720A"/>
    <w:rsid w:val="008B73AB"/>
    <w:rsid w:val="008C4951"/>
    <w:rsid w:val="008F01D2"/>
    <w:rsid w:val="008F6AC0"/>
    <w:rsid w:val="009221BE"/>
    <w:rsid w:val="00930BCE"/>
    <w:rsid w:val="0094288D"/>
    <w:rsid w:val="0097407D"/>
    <w:rsid w:val="0097422F"/>
    <w:rsid w:val="009E3630"/>
    <w:rsid w:val="009E5566"/>
    <w:rsid w:val="009F25B4"/>
    <w:rsid w:val="00A0242D"/>
    <w:rsid w:val="00A03EDD"/>
    <w:rsid w:val="00A218C1"/>
    <w:rsid w:val="00A34B1B"/>
    <w:rsid w:val="00A405E4"/>
    <w:rsid w:val="00A71126"/>
    <w:rsid w:val="00AA042E"/>
    <w:rsid w:val="00AA06D1"/>
    <w:rsid w:val="00AA6209"/>
    <w:rsid w:val="00AC3A80"/>
    <w:rsid w:val="00AC7E56"/>
    <w:rsid w:val="00B27308"/>
    <w:rsid w:val="00B5247C"/>
    <w:rsid w:val="00B65EC4"/>
    <w:rsid w:val="00B81C8C"/>
    <w:rsid w:val="00BB11CC"/>
    <w:rsid w:val="00BC780D"/>
    <w:rsid w:val="00BE48F4"/>
    <w:rsid w:val="00C266CB"/>
    <w:rsid w:val="00C62C25"/>
    <w:rsid w:val="00C67694"/>
    <w:rsid w:val="00CA093F"/>
    <w:rsid w:val="00CB05AE"/>
    <w:rsid w:val="00CC3912"/>
    <w:rsid w:val="00CC49D3"/>
    <w:rsid w:val="00CD0809"/>
    <w:rsid w:val="00D056A8"/>
    <w:rsid w:val="00D55C9B"/>
    <w:rsid w:val="00D72455"/>
    <w:rsid w:val="00D75D25"/>
    <w:rsid w:val="00DA4A3A"/>
    <w:rsid w:val="00DE17B7"/>
    <w:rsid w:val="00DF4A6A"/>
    <w:rsid w:val="00E01C69"/>
    <w:rsid w:val="00E06A34"/>
    <w:rsid w:val="00E34BB5"/>
    <w:rsid w:val="00E446D9"/>
    <w:rsid w:val="00E6457C"/>
    <w:rsid w:val="00E73657"/>
    <w:rsid w:val="00E91EE0"/>
    <w:rsid w:val="00E94F91"/>
    <w:rsid w:val="00E94FB6"/>
    <w:rsid w:val="00EA6E30"/>
    <w:rsid w:val="00F10CEB"/>
    <w:rsid w:val="00F24476"/>
    <w:rsid w:val="00F56113"/>
    <w:rsid w:val="00F72A16"/>
    <w:rsid w:val="00F87A1A"/>
    <w:rsid w:val="00FB01DE"/>
    <w:rsid w:val="00FE3A8E"/>
    <w:rsid w:val="00FF6263"/>
    <w:rsid w:val="00FF688A"/>
    <w:rsid w:val="00FF6B4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901157"/>
  <w15:docId w15:val="{E78FAA03-99A0-41D9-BE67-CA831F848F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kern w:val="2"/>
        <w:sz w:val="28"/>
        <w:szCs w:val="22"/>
        <w:lang w:val="vi-VN" w:eastAsia="en-US" w:bidi="ar-SA"/>
        <w14:ligatures w14:val="standardContextual"/>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39" w:unhideWhenUsed="1" w:qFormat="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62C25"/>
    <w:pPr>
      <w:spacing w:after="0" w:line="240" w:lineRule="auto"/>
    </w:pPr>
    <w:rPr>
      <w:rFonts w:eastAsia="Times New Roman" w:cs="Times New Roman"/>
      <w:kern w:val="0"/>
      <w:sz w:val="24"/>
      <w:szCs w:val="20"/>
      <w:lang w:val="en-US"/>
      <w14:ligatures w14:val="none"/>
    </w:rPr>
  </w:style>
  <w:style w:type="paragraph" w:styleId="Heading1">
    <w:name w:val="heading 1"/>
    <w:aliases w:val="Document Header1,ClauseGroup_Title"/>
    <w:basedOn w:val="Normal"/>
    <w:next w:val="Normal"/>
    <w:link w:val="Heading1Char"/>
    <w:qFormat/>
    <w:rsid w:val="00C62C2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Title Header2,Clause_No&amp;Name,Section-Title,h2,Avsnitt,Tieu de 2,Tieude2 Char"/>
    <w:basedOn w:val="Normal"/>
    <w:next w:val="Normal"/>
    <w:link w:val="Heading2Char"/>
    <w:unhideWhenUsed/>
    <w:qFormat/>
    <w:rsid w:val="00C62C2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Section Header3,ClauseSub_No&amp;Name,Section Header3 Char Char,Sub-Clause Paragraph"/>
    <w:basedOn w:val="Normal"/>
    <w:next w:val="Normal"/>
    <w:link w:val="Heading3Char"/>
    <w:unhideWhenUsed/>
    <w:qFormat/>
    <w:rsid w:val="00C62C25"/>
    <w:pPr>
      <w:keepNext/>
      <w:keepLines/>
      <w:spacing w:before="160" w:after="80"/>
      <w:outlineLvl w:val="2"/>
    </w:pPr>
    <w:rPr>
      <w:rFonts w:asciiTheme="minorHAnsi" w:eastAsiaTheme="majorEastAsia" w:hAnsiTheme="minorHAnsi" w:cstheme="majorBidi"/>
      <w:color w:val="0F4761" w:themeColor="accent1" w:themeShade="BF"/>
      <w:szCs w:val="28"/>
    </w:rPr>
  </w:style>
  <w:style w:type="paragraph" w:styleId="Heading4">
    <w:name w:val="heading 4"/>
    <w:aliases w:val="Sub-Clause Sub-paragraph,ClauseSubSub_No&amp;Name, Sub-Clause Sub-paragraph"/>
    <w:basedOn w:val="Normal"/>
    <w:next w:val="Normal"/>
    <w:link w:val="Heading4Char"/>
    <w:uiPriority w:val="9"/>
    <w:unhideWhenUsed/>
    <w:qFormat/>
    <w:rsid w:val="00C62C25"/>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nhideWhenUsed/>
    <w:qFormat/>
    <w:rsid w:val="00C62C25"/>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nhideWhenUsed/>
    <w:qFormat/>
    <w:rsid w:val="00C62C25"/>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nhideWhenUsed/>
    <w:qFormat/>
    <w:rsid w:val="00C62C25"/>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nhideWhenUsed/>
    <w:qFormat/>
    <w:rsid w:val="00C62C25"/>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nhideWhenUsed/>
    <w:qFormat/>
    <w:rsid w:val="00C62C25"/>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
    <w:basedOn w:val="DefaultParagraphFont"/>
    <w:link w:val="Heading1"/>
    <w:rsid w:val="00C62C25"/>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Title Header2 Char,Clause_No&amp;Name Char,Section-Title Char,h2 Char,Avsnitt Char,Tieu de 2 Char,Tieude2 Char Char"/>
    <w:basedOn w:val="DefaultParagraphFont"/>
    <w:link w:val="Heading2"/>
    <w:rsid w:val="00C62C25"/>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Section Header3 Char1,ClauseSub_No&amp;Name Char1,Section Header3 Char Char Char1,Sub-Clause Paragraph Char1"/>
    <w:basedOn w:val="DefaultParagraphFont"/>
    <w:link w:val="Heading3"/>
    <w:rsid w:val="00C62C25"/>
    <w:rPr>
      <w:rFonts w:asciiTheme="minorHAnsi" w:eastAsiaTheme="majorEastAsia" w:hAnsiTheme="minorHAnsi" w:cstheme="majorBidi"/>
      <w:color w:val="0F4761" w:themeColor="accent1" w:themeShade="BF"/>
      <w:szCs w:val="28"/>
    </w:rPr>
  </w:style>
  <w:style w:type="character" w:customStyle="1" w:styleId="Heading4Char">
    <w:name w:val="Heading 4 Char"/>
    <w:aliases w:val="Sub-Clause Sub-paragraph Char,ClauseSubSub_No&amp;Name Char, Sub-Clause Sub-paragraph Char"/>
    <w:basedOn w:val="DefaultParagraphFont"/>
    <w:link w:val="Heading4"/>
    <w:uiPriority w:val="9"/>
    <w:rsid w:val="00C62C25"/>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rsid w:val="00C62C25"/>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rsid w:val="00C62C25"/>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rsid w:val="00C62C25"/>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rsid w:val="00C62C25"/>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rsid w:val="00C62C25"/>
    <w:rPr>
      <w:rFonts w:asciiTheme="minorHAnsi" w:eastAsiaTheme="majorEastAsia" w:hAnsiTheme="minorHAnsi" w:cstheme="majorBidi"/>
      <w:color w:val="272727" w:themeColor="text1" w:themeTint="D8"/>
    </w:rPr>
  </w:style>
  <w:style w:type="paragraph" w:styleId="Title">
    <w:name w:val="Title"/>
    <w:basedOn w:val="Normal"/>
    <w:next w:val="Normal"/>
    <w:link w:val="TitleChar"/>
    <w:qFormat/>
    <w:rsid w:val="00C62C2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62C2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C62C25"/>
    <w:pPr>
      <w:numPr>
        <w:ilvl w:val="1"/>
      </w:numPr>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rsid w:val="00C62C25"/>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C62C25"/>
    <w:pPr>
      <w:spacing w:before="160"/>
      <w:jc w:val="center"/>
    </w:pPr>
    <w:rPr>
      <w:i/>
      <w:iCs/>
      <w:color w:val="404040" w:themeColor="text1" w:themeTint="BF"/>
    </w:rPr>
  </w:style>
  <w:style w:type="character" w:customStyle="1" w:styleId="QuoteChar">
    <w:name w:val="Quote Char"/>
    <w:basedOn w:val="DefaultParagraphFont"/>
    <w:link w:val="Quote"/>
    <w:uiPriority w:val="29"/>
    <w:rsid w:val="00C62C25"/>
    <w:rPr>
      <w:i/>
      <w:iCs/>
      <w:color w:val="404040" w:themeColor="text1" w:themeTint="BF"/>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
    <w:basedOn w:val="Normal"/>
    <w:link w:val="ListParagraphChar"/>
    <w:uiPriority w:val="34"/>
    <w:qFormat/>
    <w:rsid w:val="00C62C25"/>
    <w:pPr>
      <w:ind w:left="720"/>
      <w:contextualSpacing/>
    </w:pPr>
  </w:style>
  <w:style w:type="character" w:styleId="IntenseEmphasis">
    <w:name w:val="Intense Emphasis"/>
    <w:basedOn w:val="DefaultParagraphFont"/>
    <w:uiPriority w:val="21"/>
    <w:qFormat/>
    <w:rsid w:val="00C62C25"/>
    <w:rPr>
      <w:i/>
      <w:iCs/>
      <w:color w:val="0F4761" w:themeColor="accent1" w:themeShade="BF"/>
    </w:rPr>
  </w:style>
  <w:style w:type="paragraph" w:styleId="IntenseQuote">
    <w:name w:val="Intense Quote"/>
    <w:basedOn w:val="Normal"/>
    <w:next w:val="Normal"/>
    <w:link w:val="IntenseQuoteChar"/>
    <w:uiPriority w:val="30"/>
    <w:qFormat/>
    <w:rsid w:val="00C62C2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62C25"/>
    <w:rPr>
      <w:i/>
      <w:iCs/>
      <w:color w:val="0F4761" w:themeColor="accent1" w:themeShade="BF"/>
    </w:rPr>
  </w:style>
  <w:style w:type="character" w:styleId="IntenseReference">
    <w:name w:val="Intense Reference"/>
    <w:basedOn w:val="DefaultParagraphFont"/>
    <w:uiPriority w:val="32"/>
    <w:qFormat/>
    <w:rsid w:val="00C62C25"/>
    <w:rPr>
      <w:b/>
      <w:bCs/>
      <w:smallCaps/>
      <w:color w:val="0F4761" w:themeColor="accent1" w:themeShade="BF"/>
      <w:spacing w:val="5"/>
    </w:rPr>
  </w:style>
  <w:style w:type="character" w:customStyle="1" w:styleId="Heading3Char1">
    <w:name w:val="Heading 3 Char1"/>
    <w:aliases w:val="Section Header3 Char,ClauseSub_No&amp;Name Char,Section Header3 Char Char Char,Sub-Clause Paragraph Char"/>
    <w:rsid w:val="00C62C25"/>
    <w:rPr>
      <w:rFonts w:eastAsia="Times New Roman" w:cs="Times New Roman"/>
      <w:b/>
      <w:szCs w:val="20"/>
      <w:lang w:val="en-US"/>
    </w:rPr>
  </w:style>
  <w:style w:type="paragraph" w:styleId="TOC1">
    <w:name w:val="toc 1"/>
    <w:basedOn w:val="Normal"/>
    <w:next w:val="Normal"/>
    <w:autoRedefine/>
    <w:uiPriority w:val="39"/>
    <w:qFormat/>
    <w:rsid w:val="00C62C25"/>
    <w:pPr>
      <w:tabs>
        <w:tab w:val="right" w:leader="dot" w:pos="9062"/>
      </w:tabs>
      <w:spacing w:before="80" w:after="80"/>
      <w:ind w:firstLine="709"/>
      <w:outlineLvl w:val="2"/>
    </w:pPr>
    <w:rPr>
      <w:rFonts w:asciiTheme="majorHAnsi" w:eastAsia="Batang" w:hAnsiTheme="majorHAnsi" w:cstheme="majorHAnsi"/>
      <w:b/>
      <w:bCs/>
      <w:iCs/>
      <w:noProof/>
      <w:kern w:val="36"/>
      <w:sz w:val="28"/>
      <w:szCs w:val="28"/>
      <w:lang w:val="nl-NL"/>
    </w:rPr>
  </w:style>
  <w:style w:type="character" w:customStyle="1" w:styleId="Bibliogrphy">
    <w:name w:val="Bibliogrphy"/>
    <w:basedOn w:val="DefaultParagraphFont"/>
    <w:rsid w:val="00C62C25"/>
  </w:style>
  <w:style w:type="character" w:customStyle="1" w:styleId="DocInit">
    <w:name w:val="Doc Init"/>
    <w:basedOn w:val="DefaultParagraphFont"/>
    <w:rsid w:val="00C62C25"/>
  </w:style>
  <w:style w:type="paragraph" w:customStyle="1" w:styleId="Document1">
    <w:name w:val="Document 1"/>
    <w:rsid w:val="00C62C25"/>
    <w:pPr>
      <w:keepNext/>
      <w:keepLines/>
      <w:tabs>
        <w:tab w:val="left" w:pos="-720"/>
      </w:tabs>
      <w:suppressAutoHyphens/>
      <w:spacing w:after="0" w:line="240" w:lineRule="auto"/>
      <w:jc w:val="left"/>
    </w:pPr>
    <w:rPr>
      <w:rFonts w:ascii="Times" w:eastAsia="Times New Roman" w:hAnsi="Times" w:cs="Times New Roman"/>
      <w:kern w:val="0"/>
      <w:sz w:val="24"/>
      <w:szCs w:val="20"/>
      <w:lang w:val="en-US"/>
      <w14:ligatures w14:val="none"/>
    </w:rPr>
  </w:style>
  <w:style w:type="character" w:customStyle="1" w:styleId="Document2">
    <w:name w:val="Document 2"/>
    <w:rsid w:val="00C62C25"/>
    <w:rPr>
      <w:rFonts w:ascii="Times" w:hAnsi="Times"/>
      <w:noProof w:val="0"/>
      <w:sz w:val="24"/>
      <w:lang w:val="en-US"/>
    </w:rPr>
  </w:style>
  <w:style w:type="character" w:customStyle="1" w:styleId="Document3">
    <w:name w:val="Document 3"/>
    <w:rsid w:val="00C62C25"/>
    <w:rPr>
      <w:rFonts w:ascii="Times" w:hAnsi="Times"/>
      <w:noProof w:val="0"/>
      <w:sz w:val="24"/>
      <w:lang w:val="en-US"/>
    </w:rPr>
  </w:style>
  <w:style w:type="character" w:customStyle="1" w:styleId="Document4">
    <w:name w:val="Document 4"/>
    <w:rsid w:val="00C62C25"/>
    <w:rPr>
      <w:b/>
      <w:i/>
      <w:sz w:val="24"/>
    </w:rPr>
  </w:style>
  <w:style w:type="character" w:customStyle="1" w:styleId="Document5">
    <w:name w:val="Document 5"/>
    <w:basedOn w:val="DefaultParagraphFont"/>
    <w:rsid w:val="00C62C25"/>
  </w:style>
  <w:style w:type="character" w:customStyle="1" w:styleId="Document6">
    <w:name w:val="Document 6"/>
    <w:basedOn w:val="DefaultParagraphFont"/>
    <w:rsid w:val="00C62C25"/>
  </w:style>
  <w:style w:type="character" w:customStyle="1" w:styleId="Document7">
    <w:name w:val="Document 7"/>
    <w:basedOn w:val="DefaultParagraphFont"/>
    <w:rsid w:val="00C62C25"/>
  </w:style>
  <w:style w:type="character" w:customStyle="1" w:styleId="Document8">
    <w:name w:val="Document 8"/>
    <w:basedOn w:val="DefaultParagraphFont"/>
    <w:rsid w:val="00C62C25"/>
  </w:style>
  <w:style w:type="character" w:customStyle="1" w:styleId="TechInit">
    <w:name w:val="Tech Init"/>
    <w:rsid w:val="00C62C25"/>
    <w:rPr>
      <w:rFonts w:ascii="Times" w:hAnsi="Times"/>
      <w:noProof w:val="0"/>
      <w:sz w:val="24"/>
      <w:lang w:val="en-US"/>
    </w:rPr>
  </w:style>
  <w:style w:type="character" w:customStyle="1" w:styleId="Technical1">
    <w:name w:val="Technical 1"/>
    <w:rsid w:val="00C62C25"/>
    <w:rPr>
      <w:rFonts w:ascii="Times" w:hAnsi="Times"/>
      <w:noProof w:val="0"/>
      <w:sz w:val="24"/>
      <w:lang w:val="en-US"/>
    </w:rPr>
  </w:style>
  <w:style w:type="character" w:customStyle="1" w:styleId="Technical2">
    <w:name w:val="Technical 2"/>
    <w:rsid w:val="00C62C25"/>
    <w:rPr>
      <w:rFonts w:ascii="Times" w:hAnsi="Times"/>
      <w:noProof w:val="0"/>
      <w:sz w:val="24"/>
      <w:lang w:val="en-US"/>
    </w:rPr>
  </w:style>
  <w:style w:type="character" w:customStyle="1" w:styleId="Technical3">
    <w:name w:val="Technical 3"/>
    <w:rsid w:val="00C62C25"/>
    <w:rPr>
      <w:rFonts w:ascii="Times" w:hAnsi="Times"/>
      <w:noProof w:val="0"/>
      <w:sz w:val="24"/>
      <w:lang w:val="en-US"/>
    </w:rPr>
  </w:style>
  <w:style w:type="paragraph" w:customStyle="1" w:styleId="Technical4">
    <w:name w:val="Technical 4"/>
    <w:rsid w:val="00C62C25"/>
    <w:pPr>
      <w:tabs>
        <w:tab w:val="left" w:pos="-720"/>
      </w:tabs>
      <w:suppressAutoHyphens/>
      <w:spacing w:after="0" w:line="240" w:lineRule="auto"/>
      <w:jc w:val="left"/>
    </w:pPr>
    <w:rPr>
      <w:rFonts w:ascii="Times" w:eastAsia="Times New Roman" w:hAnsi="Times" w:cs="Times New Roman"/>
      <w:b/>
      <w:kern w:val="0"/>
      <w:sz w:val="24"/>
      <w:szCs w:val="20"/>
      <w:lang w:val="en-US"/>
      <w14:ligatures w14:val="none"/>
    </w:rPr>
  </w:style>
  <w:style w:type="paragraph" w:customStyle="1" w:styleId="Technical5">
    <w:name w:val="Technical 5"/>
    <w:rsid w:val="00C62C25"/>
    <w:pPr>
      <w:tabs>
        <w:tab w:val="left" w:pos="-720"/>
      </w:tabs>
      <w:suppressAutoHyphens/>
      <w:spacing w:after="0" w:line="240" w:lineRule="auto"/>
      <w:ind w:firstLine="720"/>
      <w:jc w:val="left"/>
    </w:pPr>
    <w:rPr>
      <w:rFonts w:ascii="Times" w:eastAsia="Times New Roman" w:hAnsi="Times" w:cs="Times New Roman"/>
      <w:b/>
      <w:kern w:val="0"/>
      <w:sz w:val="24"/>
      <w:szCs w:val="20"/>
      <w:lang w:val="en-US"/>
      <w14:ligatures w14:val="none"/>
    </w:rPr>
  </w:style>
  <w:style w:type="paragraph" w:customStyle="1" w:styleId="Technical6">
    <w:name w:val="Technical 6"/>
    <w:rsid w:val="00C62C25"/>
    <w:pPr>
      <w:tabs>
        <w:tab w:val="left" w:pos="-720"/>
      </w:tabs>
      <w:suppressAutoHyphens/>
      <w:spacing w:after="0" w:line="240" w:lineRule="auto"/>
      <w:ind w:firstLine="720"/>
      <w:jc w:val="left"/>
    </w:pPr>
    <w:rPr>
      <w:rFonts w:ascii="Times" w:eastAsia="Times New Roman" w:hAnsi="Times" w:cs="Times New Roman"/>
      <w:b/>
      <w:kern w:val="0"/>
      <w:sz w:val="24"/>
      <w:szCs w:val="20"/>
      <w:lang w:val="en-US"/>
      <w14:ligatures w14:val="none"/>
    </w:rPr>
  </w:style>
  <w:style w:type="paragraph" w:customStyle="1" w:styleId="Technical7">
    <w:name w:val="Technical 7"/>
    <w:rsid w:val="00C62C25"/>
    <w:pPr>
      <w:tabs>
        <w:tab w:val="left" w:pos="-720"/>
      </w:tabs>
      <w:suppressAutoHyphens/>
      <w:spacing w:after="0" w:line="240" w:lineRule="auto"/>
      <w:ind w:firstLine="720"/>
      <w:jc w:val="left"/>
    </w:pPr>
    <w:rPr>
      <w:rFonts w:ascii="Times" w:eastAsia="Times New Roman" w:hAnsi="Times" w:cs="Times New Roman"/>
      <w:b/>
      <w:kern w:val="0"/>
      <w:sz w:val="24"/>
      <w:szCs w:val="20"/>
      <w:lang w:val="en-US"/>
      <w14:ligatures w14:val="none"/>
    </w:rPr>
  </w:style>
  <w:style w:type="paragraph" w:customStyle="1" w:styleId="Technical8">
    <w:name w:val="Technical 8"/>
    <w:rsid w:val="00C62C25"/>
    <w:pPr>
      <w:tabs>
        <w:tab w:val="left" w:pos="-720"/>
      </w:tabs>
      <w:suppressAutoHyphens/>
      <w:spacing w:after="0" w:line="240" w:lineRule="auto"/>
      <w:ind w:firstLine="720"/>
      <w:jc w:val="left"/>
    </w:pPr>
    <w:rPr>
      <w:rFonts w:ascii="Times" w:eastAsia="Times New Roman" w:hAnsi="Times" w:cs="Times New Roman"/>
      <w:b/>
      <w:kern w:val="0"/>
      <w:sz w:val="24"/>
      <w:szCs w:val="20"/>
      <w:lang w:val="en-US"/>
      <w14:ligatures w14:val="none"/>
    </w:rPr>
  </w:style>
  <w:style w:type="paragraph" w:customStyle="1" w:styleId="Pleading">
    <w:name w:val="Pleading"/>
    <w:rsid w:val="00C62C25"/>
    <w:pPr>
      <w:tabs>
        <w:tab w:val="left" w:pos="-720"/>
      </w:tabs>
      <w:suppressAutoHyphens/>
      <w:spacing w:after="0" w:line="240" w:lineRule="exact"/>
      <w:jc w:val="left"/>
    </w:pPr>
    <w:rPr>
      <w:rFonts w:ascii="Times" w:eastAsia="Times New Roman" w:hAnsi="Times" w:cs="Times New Roman"/>
      <w:kern w:val="0"/>
      <w:sz w:val="24"/>
      <w:szCs w:val="20"/>
      <w:lang w:val="en-US"/>
      <w14:ligatures w14:val="none"/>
    </w:rPr>
  </w:style>
  <w:style w:type="paragraph" w:customStyle="1" w:styleId="RightPar1">
    <w:name w:val="Right Par 1"/>
    <w:rsid w:val="00C62C25"/>
    <w:pPr>
      <w:tabs>
        <w:tab w:val="left" w:pos="-720"/>
        <w:tab w:val="left" w:pos="0"/>
        <w:tab w:val="decimal" w:pos="720"/>
      </w:tabs>
      <w:suppressAutoHyphens/>
      <w:spacing w:after="0" w:line="240" w:lineRule="auto"/>
      <w:ind w:firstLine="720"/>
      <w:jc w:val="left"/>
    </w:pPr>
    <w:rPr>
      <w:rFonts w:ascii="Times" w:eastAsia="Times New Roman" w:hAnsi="Times" w:cs="Times New Roman"/>
      <w:kern w:val="0"/>
      <w:sz w:val="24"/>
      <w:szCs w:val="20"/>
      <w:lang w:val="en-US"/>
      <w14:ligatures w14:val="none"/>
    </w:rPr>
  </w:style>
  <w:style w:type="paragraph" w:customStyle="1" w:styleId="RightPar2">
    <w:name w:val="Right Par 2"/>
    <w:rsid w:val="00C62C25"/>
    <w:pPr>
      <w:tabs>
        <w:tab w:val="left" w:pos="-720"/>
        <w:tab w:val="left" w:pos="0"/>
        <w:tab w:val="left" w:pos="720"/>
        <w:tab w:val="decimal" w:pos="1440"/>
      </w:tabs>
      <w:suppressAutoHyphens/>
      <w:spacing w:after="0" w:line="240" w:lineRule="auto"/>
      <w:ind w:firstLine="1440"/>
      <w:jc w:val="left"/>
    </w:pPr>
    <w:rPr>
      <w:rFonts w:ascii="Times" w:eastAsia="Times New Roman" w:hAnsi="Times" w:cs="Times New Roman"/>
      <w:kern w:val="0"/>
      <w:sz w:val="24"/>
      <w:szCs w:val="20"/>
      <w:lang w:val="en-US"/>
      <w14:ligatures w14:val="none"/>
    </w:rPr>
  </w:style>
  <w:style w:type="paragraph" w:customStyle="1" w:styleId="RightPar3">
    <w:name w:val="Right Par 3"/>
    <w:rsid w:val="00C62C25"/>
    <w:pPr>
      <w:tabs>
        <w:tab w:val="left" w:pos="-720"/>
        <w:tab w:val="left" w:pos="0"/>
        <w:tab w:val="left" w:pos="720"/>
        <w:tab w:val="left" w:pos="1440"/>
        <w:tab w:val="decimal" w:pos="2160"/>
      </w:tabs>
      <w:suppressAutoHyphens/>
      <w:spacing w:after="0" w:line="240" w:lineRule="auto"/>
      <w:ind w:firstLine="2160"/>
      <w:jc w:val="left"/>
    </w:pPr>
    <w:rPr>
      <w:rFonts w:ascii="Times" w:eastAsia="Times New Roman" w:hAnsi="Times" w:cs="Times New Roman"/>
      <w:kern w:val="0"/>
      <w:sz w:val="24"/>
      <w:szCs w:val="20"/>
      <w:lang w:val="en-US"/>
      <w14:ligatures w14:val="none"/>
    </w:rPr>
  </w:style>
  <w:style w:type="paragraph" w:customStyle="1" w:styleId="RightPar4">
    <w:name w:val="Right Par 4"/>
    <w:rsid w:val="00C62C25"/>
    <w:pPr>
      <w:tabs>
        <w:tab w:val="left" w:pos="-720"/>
        <w:tab w:val="left" w:pos="0"/>
        <w:tab w:val="left" w:pos="720"/>
        <w:tab w:val="left" w:pos="1440"/>
        <w:tab w:val="left" w:pos="2160"/>
        <w:tab w:val="decimal" w:pos="2880"/>
      </w:tabs>
      <w:suppressAutoHyphens/>
      <w:spacing w:after="0" w:line="240" w:lineRule="auto"/>
      <w:ind w:firstLine="2880"/>
      <w:jc w:val="left"/>
    </w:pPr>
    <w:rPr>
      <w:rFonts w:ascii="Times" w:eastAsia="Times New Roman" w:hAnsi="Times" w:cs="Times New Roman"/>
      <w:kern w:val="0"/>
      <w:sz w:val="24"/>
      <w:szCs w:val="20"/>
      <w:lang w:val="en-US"/>
      <w14:ligatures w14:val="none"/>
    </w:rPr>
  </w:style>
  <w:style w:type="paragraph" w:customStyle="1" w:styleId="RightPar5">
    <w:name w:val="Right Par 5"/>
    <w:rsid w:val="00C62C25"/>
    <w:pPr>
      <w:tabs>
        <w:tab w:val="left" w:pos="-720"/>
        <w:tab w:val="left" w:pos="0"/>
        <w:tab w:val="left" w:pos="720"/>
        <w:tab w:val="left" w:pos="1440"/>
        <w:tab w:val="left" w:pos="2160"/>
        <w:tab w:val="left" w:pos="2880"/>
        <w:tab w:val="decimal" w:pos="3600"/>
      </w:tabs>
      <w:suppressAutoHyphens/>
      <w:spacing w:after="0" w:line="240" w:lineRule="auto"/>
      <w:ind w:firstLine="3600"/>
      <w:jc w:val="left"/>
    </w:pPr>
    <w:rPr>
      <w:rFonts w:ascii="Times" w:eastAsia="Times New Roman" w:hAnsi="Times" w:cs="Times New Roman"/>
      <w:kern w:val="0"/>
      <w:sz w:val="24"/>
      <w:szCs w:val="20"/>
      <w:lang w:val="en-US"/>
      <w14:ligatures w14:val="none"/>
    </w:rPr>
  </w:style>
  <w:style w:type="paragraph" w:customStyle="1" w:styleId="RightPar6">
    <w:name w:val="Right Par 6"/>
    <w:rsid w:val="00C62C25"/>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jc w:val="left"/>
    </w:pPr>
    <w:rPr>
      <w:rFonts w:ascii="Times" w:eastAsia="Times New Roman" w:hAnsi="Times" w:cs="Times New Roman"/>
      <w:kern w:val="0"/>
      <w:sz w:val="24"/>
      <w:szCs w:val="20"/>
      <w:lang w:val="en-US"/>
      <w14:ligatures w14:val="none"/>
    </w:rPr>
  </w:style>
  <w:style w:type="paragraph" w:customStyle="1" w:styleId="RightPar7">
    <w:name w:val="Right Par 7"/>
    <w:rsid w:val="00C62C25"/>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jc w:val="left"/>
    </w:pPr>
    <w:rPr>
      <w:rFonts w:ascii="Times" w:eastAsia="Times New Roman" w:hAnsi="Times" w:cs="Times New Roman"/>
      <w:kern w:val="0"/>
      <w:sz w:val="24"/>
      <w:szCs w:val="20"/>
      <w:lang w:val="en-US"/>
      <w14:ligatures w14:val="none"/>
    </w:rPr>
  </w:style>
  <w:style w:type="paragraph" w:customStyle="1" w:styleId="RightPar8">
    <w:name w:val="Right Par 8"/>
    <w:rsid w:val="00C62C25"/>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jc w:val="left"/>
    </w:pPr>
    <w:rPr>
      <w:rFonts w:ascii="Times" w:eastAsia="Times New Roman" w:hAnsi="Times" w:cs="Times New Roman"/>
      <w:kern w:val="0"/>
      <w:sz w:val="24"/>
      <w:szCs w:val="20"/>
      <w:lang w:val="en-US"/>
      <w14:ligatures w14:val="none"/>
    </w:rPr>
  </w:style>
  <w:style w:type="paragraph" w:styleId="TOC2">
    <w:name w:val="toc 2"/>
    <w:basedOn w:val="Normal"/>
    <w:next w:val="Normal"/>
    <w:uiPriority w:val="39"/>
    <w:rsid w:val="00C62C25"/>
    <w:pPr>
      <w:tabs>
        <w:tab w:val="right" w:leader="dot" w:pos="9000"/>
      </w:tabs>
      <w:suppressAutoHyphens/>
      <w:ind w:left="1440" w:hanging="720"/>
    </w:pPr>
  </w:style>
  <w:style w:type="paragraph" w:styleId="TOC3">
    <w:name w:val="toc 3"/>
    <w:basedOn w:val="Normal"/>
    <w:next w:val="Normal"/>
    <w:rsid w:val="00C62C25"/>
    <w:pPr>
      <w:tabs>
        <w:tab w:val="right" w:leader="dot" w:pos="9000"/>
      </w:tabs>
      <w:suppressAutoHyphens/>
      <w:ind w:left="1440" w:hanging="720"/>
    </w:pPr>
    <w:rPr>
      <w:i/>
    </w:rPr>
  </w:style>
  <w:style w:type="paragraph" w:styleId="TOC4">
    <w:name w:val="toc 4"/>
    <w:basedOn w:val="Normal"/>
    <w:next w:val="Normal"/>
    <w:rsid w:val="00C62C25"/>
    <w:pPr>
      <w:tabs>
        <w:tab w:val="left" w:leader="dot" w:pos="8640"/>
        <w:tab w:val="right" w:pos="9000"/>
      </w:tabs>
      <w:suppressAutoHyphens/>
      <w:ind w:left="2880" w:right="720" w:hanging="720"/>
    </w:pPr>
  </w:style>
  <w:style w:type="paragraph" w:styleId="TOC5">
    <w:name w:val="toc 5"/>
    <w:basedOn w:val="Normal"/>
    <w:next w:val="Normal"/>
    <w:rsid w:val="00C62C25"/>
    <w:pPr>
      <w:tabs>
        <w:tab w:val="left" w:leader="dot" w:pos="8640"/>
        <w:tab w:val="right" w:pos="9000"/>
      </w:tabs>
      <w:suppressAutoHyphens/>
      <w:ind w:left="3600" w:right="720" w:hanging="720"/>
    </w:pPr>
  </w:style>
  <w:style w:type="paragraph" w:styleId="TOC6">
    <w:name w:val="toc 6"/>
    <w:basedOn w:val="Normal"/>
    <w:next w:val="Normal"/>
    <w:rsid w:val="00C62C25"/>
    <w:pPr>
      <w:tabs>
        <w:tab w:val="left" w:pos="8640"/>
        <w:tab w:val="right" w:pos="9000"/>
      </w:tabs>
      <w:suppressAutoHyphens/>
      <w:ind w:left="720" w:hanging="720"/>
    </w:pPr>
  </w:style>
  <w:style w:type="paragraph" w:styleId="TOC7">
    <w:name w:val="toc 7"/>
    <w:basedOn w:val="Normal"/>
    <w:next w:val="Normal"/>
    <w:rsid w:val="00C62C25"/>
    <w:pPr>
      <w:suppressAutoHyphens/>
      <w:ind w:left="720" w:hanging="720"/>
    </w:pPr>
  </w:style>
  <w:style w:type="paragraph" w:styleId="TOC8">
    <w:name w:val="toc 8"/>
    <w:basedOn w:val="Normal"/>
    <w:next w:val="Normal"/>
    <w:rsid w:val="00C62C25"/>
    <w:pPr>
      <w:tabs>
        <w:tab w:val="left" w:pos="8640"/>
        <w:tab w:val="right" w:pos="9000"/>
      </w:tabs>
      <w:suppressAutoHyphens/>
      <w:ind w:left="720" w:hanging="720"/>
    </w:pPr>
  </w:style>
  <w:style w:type="paragraph" w:styleId="TOC9">
    <w:name w:val="toc 9"/>
    <w:basedOn w:val="Normal"/>
    <w:next w:val="Normal"/>
    <w:rsid w:val="00C62C25"/>
    <w:pPr>
      <w:tabs>
        <w:tab w:val="left" w:leader="dot" w:pos="8640"/>
        <w:tab w:val="right" w:pos="9000"/>
      </w:tabs>
      <w:suppressAutoHyphens/>
      <w:ind w:left="720" w:hanging="720"/>
    </w:pPr>
  </w:style>
  <w:style w:type="paragraph" w:styleId="TOAHeading">
    <w:name w:val="toa heading"/>
    <w:basedOn w:val="Normal"/>
    <w:next w:val="Normal"/>
    <w:rsid w:val="00C62C25"/>
    <w:pPr>
      <w:tabs>
        <w:tab w:val="left" w:pos="9000"/>
        <w:tab w:val="right" w:pos="9360"/>
      </w:tabs>
      <w:suppressAutoHyphens/>
    </w:pPr>
  </w:style>
  <w:style w:type="paragraph" w:styleId="Caption">
    <w:name w:val="caption"/>
    <w:basedOn w:val="Normal"/>
    <w:next w:val="Normal"/>
    <w:qFormat/>
    <w:rsid w:val="00C62C25"/>
    <w:rPr>
      <w:rFonts w:ascii="Courier New" w:hAnsi="Courier New"/>
    </w:rPr>
  </w:style>
  <w:style w:type="character" w:customStyle="1" w:styleId="EquationCaption">
    <w:name w:val="_Equation Caption"/>
    <w:rsid w:val="00C62C25"/>
  </w:style>
  <w:style w:type="character" w:customStyle="1" w:styleId="vlpgno">
    <w:name w:val="vl.pg.no"/>
    <w:rsid w:val="00C62C25"/>
    <w:rPr>
      <w:rFonts w:ascii="Times" w:hAnsi="Times"/>
      <w:b/>
      <w:noProof w:val="0"/>
      <w:sz w:val="20"/>
      <w:lang w:val="en-US"/>
    </w:rPr>
  </w:style>
  <w:style w:type="character" w:styleId="LineNumber">
    <w:name w:val="line number"/>
    <w:basedOn w:val="DefaultParagraphFont"/>
    <w:uiPriority w:val="99"/>
    <w:rsid w:val="00C62C25"/>
  </w:style>
  <w:style w:type="character" w:customStyle="1" w:styleId="footnote">
    <w:name w:val="footnote"/>
    <w:rsid w:val="00C62C25"/>
    <w:rPr>
      <w:rFonts w:ascii="Book Antiqua" w:hAnsi="Book Antiqua"/>
      <w:noProof w:val="0"/>
      <w:sz w:val="24"/>
      <w:lang w:val="en-US"/>
    </w:rPr>
  </w:style>
  <w:style w:type="paragraph" w:styleId="Header">
    <w:name w:val="header"/>
    <w:basedOn w:val="Normal"/>
    <w:link w:val="HeaderChar"/>
    <w:uiPriority w:val="99"/>
    <w:rsid w:val="00C62C25"/>
    <w:rPr>
      <w:sz w:val="20"/>
    </w:rPr>
  </w:style>
  <w:style w:type="character" w:customStyle="1" w:styleId="HeaderChar">
    <w:name w:val="Header Char"/>
    <w:basedOn w:val="DefaultParagraphFont"/>
    <w:link w:val="Header"/>
    <w:uiPriority w:val="99"/>
    <w:rsid w:val="00C62C25"/>
    <w:rPr>
      <w:rFonts w:eastAsia="Times New Roman" w:cs="Times New Roman"/>
      <w:kern w:val="0"/>
      <w:sz w:val="20"/>
      <w:szCs w:val="20"/>
      <w:lang w:val="en-US"/>
      <w14:ligatures w14:val="none"/>
    </w:rPr>
  </w:style>
  <w:style w:type="paragraph" w:styleId="Footer">
    <w:name w:val="footer"/>
    <w:basedOn w:val="Normal"/>
    <w:link w:val="FooterChar"/>
    <w:uiPriority w:val="99"/>
    <w:rsid w:val="00C62C25"/>
    <w:rPr>
      <w:sz w:val="20"/>
    </w:rPr>
  </w:style>
  <w:style w:type="character" w:customStyle="1" w:styleId="FooterChar">
    <w:name w:val="Footer Char"/>
    <w:basedOn w:val="DefaultParagraphFont"/>
    <w:link w:val="Footer"/>
    <w:uiPriority w:val="99"/>
    <w:rsid w:val="00C62C25"/>
    <w:rPr>
      <w:rFonts w:eastAsia="Times New Roman" w:cs="Times New Roman"/>
      <w:kern w:val="0"/>
      <w:sz w:val="20"/>
      <w:szCs w:val="20"/>
      <w:lang w:val="en-US"/>
      <w14:ligatures w14:val="none"/>
    </w:rPr>
  </w:style>
  <w:style w:type="character" w:styleId="PageNumber">
    <w:name w:val="page number"/>
    <w:basedOn w:val="DefaultParagraphFont"/>
    <w:rsid w:val="00C62C25"/>
  </w:style>
  <w:style w:type="paragraph" w:styleId="FootnoteText">
    <w:name w:val="footnote text"/>
    <w:basedOn w:val="Normal"/>
    <w:link w:val="FootnoteTextChar"/>
    <w:rsid w:val="00C62C25"/>
    <w:pPr>
      <w:tabs>
        <w:tab w:val="left" w:pos="360"/>
      </w:tabs>
      <w:ind w:left="360" w:hanging="360"/>
    </w:pPr>
    <w:rPr>
      <w:sz w:val="20"/>
    </w:rPr>
  </w:style>
  <w:style w:type="character" w:customStyle="1" w:styleId="FootnoteTextChar">
    <w:name w:val="Footnote Text Char"/>
    <w:basedOn w:val="DefaultParagraphFont"/>
    <w:link w:val="FootnoteText"/>
    <w:rsid w:val="00C62C25"/>
    <w:rPr>
      <w:rFonts w:eastAsia="Times New Roman" w:cs="Times New Roman"/>
      <w:kern w:val="0"/>
      <w:sz w:val="20"/>
      <w:szCs w:val="20"/>
      <w:lang w:val="en-US"/>
      <w14:ligatures w14:val="none"/>
    </w:rPr>
  </w:style>
  <w:style w:type="paragraph" w:customStyle="1" w:styleId="Head21">
    <w:name w:val="Head 2.1"/>
    <w:basedOn w:val="Normal"/>
    <w:rsid w:val="00C62C25"/>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C62C25"/>
    <w:pPr>
      <w:tabs>
        <w:tab w:val="left" w:pos="360"/>
      </w:tabs>
      <w:suppressAutoHyphens/>
      <w:spacing w:after="240"/>
      <w:ind w:left="360" w:hanging="360"/>
      <w:jc w:val="left"/>
    </w:pPr>
    <w:rPr>
      <w:b/>
    </w:rPr>
  </w:style>
  <w:style w:type="character" w:styleId="FootnoteReference">
    <w:name w:val="footnote reference"/>
    <w:aliases w:val="callout"/>
    <w:uiPriority w:val="99"/>
    <w:rsid w:val="00C62C25"/>
    <w:rPr>
      <w:vertAlign w:val="superscript"/>
    </w:rPr>
  </w:style>
  <w:style w:type="character" w:customStyle="1" w:styleId="insert2">
    <w:name w:val="insert2"/>
    <w:rsid w:val="00C62C25"/>
    <w:rPr>
      <w:rFonts w:ascii="Arial" w:hAnsi="Arial"/>
      <w:i/>
      <w:noProof w:val="0"/>
      <w:sz w:val="24"/>
      <w:lang w:val="en-US"/>
    </w:rPr>
  </w:style>
  <w:style w:type="character" w:customStyle="1" w:styleId="reference">
    <w:name w:val="reference"/>
    <w:rsid w:val="00C62C25"/>
    <w:rPr>
      <w:rFonts w:ascii="Book Antiqua" w:hAnsi="Book Antiqua"/>
      <w:i/>
      <w:noProof w:val="0"/>
      <w:sz w:val="24"/>
      <w:lang w:val="en-US"/>
    </w:rPr>
  </w:style>
  <w:style w:type="paragraph" w:styleId="Index9">
    <w:name w:val="index 9"/>
    <w:basedOn w:val="Normal"/>
    <w:next w:val="Normal"/>
    <w:rsid w:val="00C62C25"/>
    <w:pPr>
      <w:tabs>
        <w:tab w:val="right" w:pos="4140"/>
      </w:tabs>
      <w:ind w:left="2160" w:hanging="240"/>
      <w:jc w:val="left"/>
    </w:pPr>
    <w:rPr>
      <w:sz w:val="20"/>
    </w:rPr>
  </w:style>
  <w:style w:type="paragraph" w:styleId="Index1">
    <w:name w:val="index 1"/>
    <w:basedOn w:val="Normal"/>
    <w:next w:val="Normal"/>
    <w:autoRedefine/>
    <w:semiHidden/>
    <w:unhideWhenUsed/>
    <w:rsid w:val="00C62C25"/>
    <w:pPr>
      <w:ind w:left="240" w:hanging="240"/>
    </w:pPr>
  </w:style>
  <w:style w:type="paragraph" w:styleId="IndexHeading">
    <w:name w:val="index heading"/>
    <w:basedOn w:val="Normal"/>
    <w:next w:val="Index1"/>
    <w:rsid w:val="00C62C25"/>
    <w:pPr>
      <w:jc w:val="left"/>
    </w:pPr>
    <w:rPr>
      <w:sz w:val="20"/>
    </w:rPr>
  </w:style>
  <w:style w:type="paragraph" w:customStyle="1" w:styleId="Headingrb2">
    <w:name w:val="Heading rb2"/>
    <w:basedOn w:val="Normal"/>
    <w:rsid w:val="00C62C25"/>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C62C25"/>
  </w:style>
  <w:style w:type="paragraph" w:customStyle="1" w:styleId="Head2">
    <w:name w:val="Head 2"/>
    <w:basedOn w:val="Normal"/>
    <w:autoRedefine/>
    <w:rsid w:val="00C62C25"/>
    <w:pPr>
      <w:spacing w:before="120" w:after="120"/>
    </w:pPr>
    <w:rPr>
      <w:b/>
      <w:lang w:val="en-GB"/>
    </w:rPr>
  </w:style>
  <w:style w:type="paragraph" w:customStyle="1" w:styleId="explanatoryclause">
    <w:name w:val="explanatory_clause"/>
    <w:basedOn w:val="Normal"/>
    <w:rsid w:val="00C62C25"/>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C62C25"/>
    <w:pPr>
      <w:suppressAutoHyphens/>
      <w:spacing w:after="240" w:line="360" w:lineRule="exact"/>
    </w:pPr>
    <w:rPr>
      <w:rFonts w:ascii="Arial" w:hAnsi="Arial"/>
    </w:rPr>
  </w:style>
  <w:style w:type="paragraph" w:customStyle="1" w:styleId="Head22b">
    <w:name w:val="Head 2.2b"/>
    <w:basedOn w:val="Normal"/>
    <w:rsid w:val="00C62C25"/>
    <w:pPr>
      <w:suppressAutoHyphens/>
      <w:spacing w:after="240"/>
      <w:ind w:left="360" w:hanging="360"/>
      <w:jc w:val="left"/>
    </w:pPr>
    <w:rPr>
      <w:rFonts w:ascii="Tms Rmn" w:hAnsi="Tms Rmn"/>
      <w:b/>
    </w:rPr>
  </w:style>
  <w:style w:type="paragraph" w:customStyle="1" w:styleId="Head31">
    <w:name w:val="Head 3.1"/>
    <w:basedOn w:val="Head21"/>
    <w:rsid w:val="00C62C25"/>
  </w:style>
  <w:style w:type="paragraph" w:customStyle="1" w:styleId="Head41">
    <w:name w:val="Head 4.1"/>
    <w:basedOn w:val="Head21"/>
    <w:rsid w:val="00C62C25"/>
  </w:style>
  <w:style w:type="paragraph" w:customStyle="1" w:styleId="Head42">
    <w:name w:val="Head 4.2"/>
    <w:basedOn w:val="Normal"/>
    <w:rsid w:val="00C62C25"/>
    <w:pPr>
      <w:suppressAutoHyphens/>
      <w:spacing w:after="240"/>
      <w:ind w:left="360" w:hanging="360"/>
      <w:jc w:val="left"/>
    </w:pPr>
    <w:rPr>
      <w:b/>
    </w:rPr>
  </w:style>
  <w:style w:type="paragraph" w:customStyle="1" w:styleId="Head51">
    <w:name w:val="Head 5.1"/>
    <w:basedOn w:val="Head21"/>
    <w:rsid w:val="00C62C25"/>
    <w:pPr>
      <w:spacing w:after="0"/>
    </w:pPr>
  </w:style>
  <w:style w:type="paragraph" w:customStyle="1" w:styleId="Head52">
    <w:name w:val="Head 5.2"/>
    <w:basedOn w:val="Normal"/>
    <w:rsid w:val="00C62C25"/>
    <w:pPr>
      <w:keepNext/>
      <w:suppressAutoHyphens/>
      <w:spacing w:before="480" w:after="240"/>
      <w:ind w:left="547" w:hanging="547"/>
      <w:jc w:val="center"/>
    </w:pPr>
    <w:rPr>
      <w:b/>
    </w:rPr>
  </w:style>
  <w:style w:type="paragraph" w:customStyle="1" w:styleId="Head61">
    <w:name w:val="Head 6.1"/>
    <w:basedOn w:val="Head51"/>
    <w:rsid w:val="00C62C25"/>
    <w:pPr>
      <w:pBdr>
        <w:bottom w:val="none" w:sz="0" w:space="0" w:color="auto"/>
      </w:pBdr>
      <w:spacing w:before="0" w:after="240"/>
    </w:pPr>
    <w:rPr>
      <w:caps/>
    </w:rPr>
  </w:style>
  <w:style w:type="paragraph" w:customStyle="1" w:styleId="Head71">
    <w:name w:val="Head 7.1"/>
    <w:basedOn w:val="Head21"/>
    <w:rsid w:val="00C62C25"/>
  </w:style>
  <w:style w:type="paragraph" w:customStyle="1" w:styleId="Head72">
    <w:name w:val="Head 7.2"/>
    <w:basedOn w:val="Normal"/>
    <w:rsid w:val="00C62C25"/>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C62C25"/>
    <w:pPr>
      <w:keepNext w:val="0"/>
      <w:keepLines w:val="0"/>
      <w:suppressAutoHyphens/>
      <w:spacing w:before="480" w:after="240"/>
      <w:jc w:val="center"/>
      <w:outlineLvl w:val="9"/>
    </w:pPr>
    <w:rPr>
      <w:rFonts w:ascii="Times New Roman Bold" w:eastAsia="Times New Roman" w:hAnsi="Times New Roman Bold" w:cs="Times New Roman"/>
      <w:b/>
      <w:color w:val="auto"/>
      <w:sz w:val="32"/>
      <w:szCs w:val="20"/>
    </w:rPr>
  </w:style>
  <w:style w:type="paragraph" w:customStyle="1" w:styleId="Head82">
    <w:name w:val="Head 8.2"/>
    <w:basedOn w:val="Head81"/>
    <w:rsid w:val="00C62C25"/>
    <w:rPr>
      <w:smallCaps/>
      <w:sz w:val="28"/>
    </w:rPr>
  </w:style>
  <w:style w:type="paragraph" w:styleId="BodyText">
    <w:name w:val="Body Text"/>
    <w:basedOn w:val="Normal"/>
    <w:link w:val="BodyTextChar"/>
    <w:rsid w:val="00C62C25"/>
    <w:pPr>
      <w:suppressAutoHyphens/>
      <w:ind w:right="-72"/>
    </w:pPr>
    <w:rPr>
      <w:spacing w:val="-4"/>
    </w:rPr>
  </w:style>
  <w:style w:type="character" w:customStyle="1" w:styleId="BodyTextChar">
    <w:name w:val="Body Text Char"/>
    <w:basedOn w:val="DefaultParagraphFont"/>
    <w:link w:val="BodyText"/>
    <w:rsid w:val="00C62C25"/>
    <w:rPr>
      <w:rFonts w:eastAsia="Times New Roman" w:cs="Times New Roman"/>
      <w:spacing w:val="-4"/>
      <w:kern w:val="0"/>
      <w:sz w:val="24"/>
      <w:szCs w:val="20"/>
      <w:lang w:val="en-US"/>
      <w14:ligatures w14:val="none"/>
    </w:rPr>
  </w:style>
  <w:style w:type="paragraph" w:styleId="BodyTextIndent">
    <w:name w:val="Body Text Indent"/>
    <w:aliases w:val="Body Text Indent Char Char,Body Text Indent Char Char Char Char Char Char,Body Text Indent Char Char Char"/>
    <w:basedOn w:val="Normal"/>
    <w:link w:val="BodyTextIndentChar"/>
    <w:rsid w:val="00C62C25"/>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
    <w:basedOn w:val="DefaultParagraphFont"/>
    <w:link w:val="BodyTextIndent"/>
    <w:rsid w:val="00C62C25"/>
    <w:rPr>
      <w:rFonts w:eastAsia="Times New Roman" w:cs="Times New Roman"/>
      <w:kern w:val="0"/>
      <w:sz w:val="24"/>
      <w:szCs w:val="20"/>
      <w:lang w:val="en-US"/>
      <w14:ligatures w14:val="none"/>
    </w:rPr>
  </w:style>
  <w:style w:type="paragraph" w:styleId="BlockText">
    <w:name w:val="Block Text"/>
    <w:basedOn w:val="Normal"/>
    <w:rsid w:val="00C62C25"/>
    <w:pPr>
      <w:tabs>
        <w:tab w:val="left" w:pos="1080"/>
      </w:tabs>
      <w:suppressAutoHyphens/>
      <w:spacing w:after="200"/>
      <w:ind w:left="547" w:right="-72" w:hanging="547"/>
    </w:pPr>
  </w:style>
  <w:style w:type="character" w:customStyle="1" w:styleId="EndnoteTextChar">
    <w:name w:val="Endnote Text Char"/>
    <w:link w:val="EndnoteText"/>
    <w:semiHidden/>
    <w:rsid w:val="00C62C25"/>
    <w:rPr>
      <w:rFonts w:eastAsia="Times New Roman" w:cs="Times New Roman"/>
      <w:sz w:val="20"/>
      <w:szCs w:val="20"/>
    </w:rPr>
  </w:style>
  <w:style w:type="paragraph" w:styleId="EndnoteText">
    <w:name w:val="endnote text"/>
    <w:basedOn w:val="Normal"/>
    <w:link w:val="EndnoteTextChar"/>
    <w:semiHidden/>
    <w:rsid w:val="00C62C25"/>
    <w:pPr>
      <w:tabs>
        <w:tab w:val="left" w:pos="-720"/>
      </w:tabs>
      <w:suppressAutoHyphens/>
      <w:jc w:val="left"/>
    </w:pPr>
    <w:rPr>
      <w:kern w:val="2"/>
      <w:sz w:val="20"/>
      <w:lang w:val="vi-VN"/>
      <w14:ligatures w14:val="standardContextual"/>
    </w:rPr>
  </w:style>
  <w:style w:type="character" w:customStyle="1" w:styleId="EndnoteTextChar1">
    <w:name w:val="Endnote Text Char1"/>
    <w:basedOn w:val="DefaultParagraphFont"/>
    <w:uiPriority w:val="99"/>
    <w:semiHidden/>
    <w:rsid w:val="00C62C25"/>
    <w:rPr>
      <w:rFonts w:eastAsia="Times New Roman" w:cs="Times New Roman"/>
      <w:kern w:val="0"/>
      <w:sz w:val="20"/>
      <w:szCs w:val="20"/>
      <w:lang w:val="en-US"/>
      <w14:ligatures w14:val="none"/>
    </w:rPr>
  </w:style>
  <w:style w:type="character" w:styleId="EndnoteReference">
    <w:name w:val="endnote reference"/>
    <w:uiPriority w:val="99"/>
    <w:rsid w:val="00C62C25"/>
    <w:rPr>
      <w:rFonts w:ascii="CG Times" w:hAnsi="CG Times"/>
      <w:noProof w:val="0"/>
      <w:sz w:val="22"/>
      <w:vertAlign w:val="superscript"/>
      <w:lang w:val="en-US"/>
    </w:rPr>
  </w:style>
  <w:style w:type="paragraph" w:styleId="NormalWeb">
    <w:name w:val="Normal (Web)"/>
    <w:basedOn w:val="Normal"/>
    <w:uiPriority w:val="99"/>
    <w:rsid w:val="00C62C25"/>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C62C25"/>
    <w:pPr>
      <w:suppressAutoHyphens/>
      <w:spacing w:after="140"/>
      <w:jc w:val="left"/>
    </w:pPr>
    <w:rPr>
      <w:i/>
      <w:iCs/>
      <w:color w:val="000000"/>
      <w:szCs w:val="24"/>
    </w:rPr>
  </w:style>
  <w:style w:type="character" w:customStyle="1" w:styleId="BodyText3Char">
    <w:name w:val="Body Text 3 Char"/>
    <w:basedOn w:val="DefaultParagraphFont"/>
    <w:link w:val="BodyText3"/>
    <w:rsid w:val="00C62C25"/>
    <w:rPr>
      <w:rFonts w:eastAsia="Times New Roman" w:cs="Times New Roman"/>
      <w:i/>
      <w:iCs/>
      <w:color w:val="000000"/>
      <w:kern w:val="0"/>
      <w:sz w:val="24"/>
      <w:szCs w:val="24"/>
      <w:lang w:val="en-US"/>
      <w14:ligatures w14:val="none"/>
    </w:rPr>
  </w:style>
  <w:style w:type="paragraph" w:styleId="BodyText2">
    <w:name w:val="Body Text 2"/>
    <w:basedOn w:val="Normal"/>
    <w:link w:val="BodyText2Char"/>
    <w:rsid w:val="00C62C25"/>
    <w:pPr>
      <w:suppressAutoHyphens/>
    </w:pPr>
    <w:rPr>
      <w:i/>
    </w:rPr>
  </w:style>
  <w:style w:type="character" w:customStyle="1" w:styleId="BodyText2Char">
    <w:name w:val="Body Text 2 Char"/>
    <w:basedOn w:val="DefaultParagraphFont"/>
    <w:link w:val="BodyText2"/>
    <w:rsid w:val="00C62C25"/>
    <w:rPr>
      <w:rFonts w:eastAsia="Times New Roman" w:cs="Times New Roman"/>
      <w:i/>
      <w:kern w:val="0"/>
      <w:sz w:val="24"/>
      <w:szCs w:val="20"/>
      <w:lang w:val="en-US"/>
      <w14:ligatures w14:val="none"/>
    </w:rPr>
  </w:style>
  <w:style w:type="paragraph" w:styleId="BodyTextIndent2">
    <w:name w:val="Body Text Indent 2"/>
    <w:basedOn w:val="Normal"/>
    <w:link w:val="BodyTextIndent2Char"/>
    <w:rsid w:val="00C62C25"/>
    <w:pPr>
      <w:tabs>
        <w:tab w:val="num" w:pos="720"/>
      </w:tabs>
      <w:ind w:left="720" w:hanging="720"/>
      <w:jc w:val="left"/>
    </w:pPr>
  </w:style>
  <w:style w:type="character" w:customStyle="1" w:styleId="BodyTextIndent2Char">
    <w:name w:val="Body Text Indent 2 Char"/>
    <w:basedOn w:val="DefaultParagraphFont"/>
    <w:link w:val="BodyTextIndent2"/>
    <w:rsid w:val="00C62C25"/>
    <w:rPr>
      <w:rFonts w:eastAsia="Times New Roman" w:cs="Times New Roman"/>
      <w:kern w:val="0"/>
      <w:sz w:val="24"/>
      <w:szCs w:val="20"/>
      <w:lang w:val="en-US"/>
      <w14:ligatures w14:val="none"/>
    </w:rPr>
  </w:style>
  <w:style w:type="paragraph" w:styleId="List">
    <w:name w:val="List"/>
    <w:aliases w:val="1. List"/>
    <w:basedOn w:val="Normal"/>
    <w:rsid w:val="00C62C25"/>
    <w:pPr>
      <w:spacing w:before="120" w:after="120"/>
      <w:ind w:left="1440"/>
    </w:pPr>
  </w:style>
  <w:style w:type="paragraph" w:customStyle="1" w:styleId="TOCNumber1">
    <w:name w:val="TOC Number1"/>
    <w:basedOn w:val="Heading4"/>
    <w:autoRedefine/>
    <w:rsid w:val="00C62C25"/>
    <w:pPr>
      <w:keepNext w:val="0"/>
      <w:keepLines w:val="0"/>
      <w:suppressAutoHyphens/>
      <w:spacing w:before="0" w:after="120"/>
      <w:ind w:right="18"/>
      <w:outlineLvl w:val="9"/>
    </w:pPr>
    <w:rPr>
      <w:rFonts w:ascii="Times New Roman" w:eastAsia="Times New Roman" w:hAnsi="Times New Roman" w:cs="Times New Roman"/>
      <w:b/>
      <w:bCs/>
      <w:i w:val="0"/>
      <w:iCs w:val="0"/>
      <w:color w:val="auto"/>
      <w:szCs w:val="28"/>
    </w:rPr>
  </w:style>
  <w:style w:type="paragraph" w:customStyle="1" w:styleId="Subtitle2">
    <w:name w:val="Subtitle 2"/>
    <w:basedOn w:val="Footer"/>
    <w:autoRedefine/>
    <w:rsid w:val="00C62C25"/>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rsid w:val="00C62C25"/>
    <w:pPr>
      <w:suppressAutoHyphens/>
    </w:pPr>
    <w:rPr>
      <w:rFonts w:ascii="Tms Rmn" w:hAnsi="Tms Rmn"/>
    </w:rPr>
  </w:style>
  <w:style w:type="character" w:customStyle="1" w:styleId="iChar">
    <w:name w:val="(i) Char"/>
    <w:link w:val="i"/>
    <w:locked/>
    <w:rsid w:val="00C62C25"/>
    <w:rPr>
      <w:rFonts w:ascii="Tms Rmn" w:eastAsia="Times New Roman" w:hAnsi="Tms Rmn" w:cs="Times New Roman"/>
      <w:kern w:val="0"/>
      <w:sz w:val="24"/>
      <w:szCs w:val="20"/>
      <w:lang w:val="en-US"/>
      <w14:ligatures w14:val="none"/>
    </w:rPr>
  </w:style>
  <w:style w:type="character" w:styleId="Hyperlink">
    <w:name w:val="Hyperlink"/>
    <w:uiPriority w:val="99"/>
    <w:rsid w:val="00C62C25"/>
    <w:rPr>
      <w:color w:val="0000FF"/>
      <w:u w:val="single"/>
    </w:rPr>
  </w:style>
  <w:style w:type="paragraph" w:customStyle="1" w:styleId="2AutoList1">
    <w:name w:val="2AutoList1"/>
    <w:basedOn w:val="Normal"/>
    <w:rsid w:val="00C62C25"/>
    <w:pPr>
      <w:tabs>
        <w:tab w:val="num" w:pos="504"/>
      </w:tabs>
      <w:ind w:left="504" w:hanging="504"/>
    </w:pPr>
    <w:rPr>
      <w:lang w:val="es-ES_tradnl"/>
    </w:rPr>
  </w:style>
  <w:style w:type="paragraph" w:customStyle="1" w:styleId="Header1-Clauses">
    <w:name w:val="Header 1 - Clauses"/>
    <w:basedOn w:val="Normal"/>
    <w:rsid w:val="00C62C25"/>
    <w:pPr>
      <w:spacing w:after="200"/>
      <w:jc w:val="left"/>
    </w:pPr>
    <w:rPr>
      <w:b/>
      <w:lang w:val="es-ES_tradnl"/>
    </w:rPr>
  </w:style>
  <w:style w:type="paragraph" w:customStyle="1" w:styleId="Header2-SubClauses">
    <w:name w:val="Header 2 - SubClauses"/>
    <w:basedOn w:val="Normal"/>
    <w:link w:val="Header2-SubClausesCharChar"/>
    <w:autoRedefine/>
    <w:rsid w:val="00C62C25"/>
    <w:pPr>
      <w:spacing w:after="200"/>
      <w:ind w:left="567" w:hanging="567"/>
    </w:pPr>
    <w:rPr>
      <w:lang w:val="es-ES_tradnl"/>
    </w:rPr>
  </w:style>
  <w:style w:type="character" w:customStyle="1" w:styleId="Header2-SubClausesCharChar">
    <w:name w:val="Header 2 - SubClauses Char Char"/>
    <w:link w:val="Header2-SubClauses"/>
    <w:rsid w:val="00C62C25"/>
    <w:rPr>
      <w:rFonts w:eastAsia="Times New Roman" w:cs="Times New Roman"/>
      <w:kern w:val="0"/>
      <w:sz w:val="24"/>
      <w:szCs w:val="20"/>
      <w:lang w:val="es-ES_tradnl"/>
      <w14:ligatures w14:val="none"/>
    </w:rPr>
  </w:style>
  <w:style w:type="paragraph" w:customStyle="1" w:styleId="P3Header1-Clauses">
    <w:name w:val="P3 Header1-Clauses"/>
    <w:basedOn w:val="Header1-Clauses"/>
    <w:rsid w:val="00C62C25"/>
    <w:pPr>
      <w:tabs>
        <w:tab w:val="num" w:pos="864"/>
        <w:tab w:val="left" w:pos="972"/>
      </w:tabs>
      <w:ind w:left="432" w:firstLine="144"/>
      <w:jc w:val="both"/>
    </w:pPr>
    <w:rPr>
      <w:b w:val="0"/>
    </w:rPr>
  </w:style>
  <w:style w:type="paragraph" w:customStyle="1" w:styleId="Outline3">
    <w:name w:val="Outline3"/>
    <w:basedOn w:val="Normal"/>
    <w:rsid w:val="00C62C25"/>
    <w:pPr>
      <w:tabs>
        <w:tab w:val="num" w:pos="1728"/>
      </w:tabs>
      <w:spacing w:before="240"/>
      <w:ind w:left="1728" w:hanging="432"/>
      <w:jc w:val="left"/>
    </w:pPr>
    <w:rPr>
      <w:kern w:val="28"/>
    </w:rPr>
  </w:style>
  <w:style w:type="paragraph" w:customStyle="1" w:styleId="Outline4">
    <w:name w:val="Outline4"/>
    <w:basedOn w:val="Normal"/>
    <w:autoRedefine/>
    <w:rsid w:val="00C62C25"/>
    <w:pPr>
      <w:tabs>
        <w:tab w:val="left" w:pos="2160"/>
      </w:tabs>
      <w:ind w:firstLine="567"/>
    </w:pPr>
    <w:rPr>
      <w:kern w:val="28"/>
    </w:rPr>
  </w:style>
  <w:style w:type="paragraph" w:customStyle="1" w:styleId="Outlinei">
    <w:name w:val="Outline i)"/>
    <w:basedOn w:val="Normal"/>
    <w:rsid w:val="00C62C25"/>
    <w:pPr>
      <w:tabs>
        <w:tab w:val="num" w:pos="1782"/>
      </w:tabs>
      <w:spacing w:before="120"/>
      <w:ind w:left="1782" w:hanging="792"/>
      <w:jc w:val="left"/>
    </w:pPr>
  </w:style>
  <w:style w:type="paragraph" w:customStyle="1" w:styleId="Outline">
    <w:name w:val="Outline"/>
    <w:basedOn w:val="Normal"/>
    <w:rsid w:val="00C62C25"/>
    <w:pPr>
      <w:spacing w:before="240"/>
      <w:jc w:val="left"/>
    </w:pPr>
    <w:rPr>
      <w:kern w:val="28"/>
    </w:rPr>
  </w:style>
  <w:style w:type="paragraph" w:customStyle="1" w:styleId="BankNormal">
    <w:name w:val="BankNormal"/>
    <w:basedOn w:val="Normal"/>
    <w:rsid w:val="00C62C25"/>
    <w:pPr>
      <w:spacing w:after="240"/>
      <w:jc w:val="left"/>
    </w:pPr>
  </w:style>
  <w:style w:type="paragraph" w:customStyle="1" w:styleId="HeaderSectionV">
    <w:name w:val="Header.Section V"/>
    <w:basedOn w:val="Normal"/>
    <w:uiPriority w:val="99"/>
    <w:rsid w:val="00C62C25"/>
    <w:pPr>
      <w:jc w:val="center"/>
    </w:pPr>
    <w:rPr>
      <w:b/>
      <w:sz w:val="36"/>
      <w:lang w:val="es-ES_tradnl"/>
    </w:rPr>
  </w:style>
  <w:style w:type="character" w:customStyle="1" w:styleId="Table">
    <w:name w:val="Table"/>
    <w:rsid w:val="00C62C25"/>
    <w:rPr>
      <w:rFonts w:ascii="Arial" w:hAnsi="Arial"/>
      <w:sz w:val="20"/>
    </w:rPr>
  </w:style>
  <w:style w:type="paragraph" w:customStyle="1" w:styleId="SectionVIIHeader2">
    <w:name w:val="Section VII Header2"/>
    <w:basedOn w:val="Heading1"/>
    <w:autoRedefine/>
    <w:rsid w:val="00C62C25"/>
    <w:pPr>
      <w:keepLines w:val="0"/>
      <w:spacing w:before="0" w:after="200"/>
      <w:jc w:val="center"/>
    </w:pPr>
    <w:rPr>
      <w:rFonts w:ascii="Times New Roman" w:eastAsia="Times New Roman" w:hAnsi="Times New Roman" w:cs="Times New Roman"/>
      <w:b/>
      <w:bCs/>
      <w:i/>
      <w:color w:val="auto"/>
      <w:kern w:val="28"/>
      <w:sz w:val="20"/>
      <w:szCs w:val="20"/>
    </w:rPr>
  </w:style>
  <w:style w:type="paragraph" w:customStyle="1" w:styleId="ClauseSubPara">
    <w:name w:val="ClauseSub_Para"/>
    <w:rsid w:val="00C62C25"/>
    <w:pPr>
      <w:spacing w:before="60" w:after="60" w:line="240" w:lineRule="auto"/>
      <w:ind w:left="2268"/>
      <w:jc w:val="left"/>
    </w:pPr>
    <w:rPr>
      <w:rFonts w:eastAsia="Times New Roman" w:cs="Times New Roman"/>
      <w:kern w:val="0"/>
      <w:sz w:val="22"/>
      <w:lang w:val="en-GB"/>
      <w14:ligatures w14:val="none"/>
    </w:rPr>
  </w:style>
  <w:style w:type="paragraph" w:customStyle="1" w:styleId="ClauseSubList">
    <w:name w:val="ClauseSub_List"/>
    <w:rsid w:val="00C62C25"/>
    <w:pPr>
      <w:tabs>
        <w:tab w:val="num" w:pos="576"/>
      </w:tabs>
      <w:suppressAutoHyphens/>
      <w:spacing w:after="0" w:line="240" w:lineRule="auto"/>
      <w:ind w:left="576" w:hanging="576"/>
      <w:jc w:val="left"/>
    </w:pPr>
    <w:rPr>
      <w:rFonts w:eastAsia="Times New Roman" w:cs="Times New Roman"/>
      <w:kern w:val="0"/>
      <w:sz w:val="22"/>
      <w:lang w:val="en-GB"/>
      <w14:ligatures w14:val="none"/>
    </w:rPr>
  </w:style>
  <w:style w:type="paragraph" w:customStyle="1" w:styleId="ClauseSubListSubList">
    <w:name w:val="ClauseSub_List_SubList"/>
    <w:rsid w:val="00C62C25"/>
    <w:pPr>
      <w:tabs>
        <w:tab w:val="num" w:pos="1800"/>
      </w:tabs>
      <w:spacing w:after="0" w:line="240" w:lineRule="auto"/>
      <w:ind w:left="1800" w:hanging="360"/>
      <w:jc w:val="left"/>
    </w:pPr>
    <w:rPr>
      <w:rFonts w:eastAsia="Times New Roman" w:cs="Times New Roman"/>
      <w:kern w:val="0"/>
      <w:sz w:val="22"/>
      <w:lang w:val="en-GB"/>
      <w14:ligatures w14:val="none"/>
    </w:rPr>
  </w:style>
  <w:style w:type="paragraph" w:customStyle="1" w:styleId="ClauseSubParaIndent">
    <w:name w:val="ClauseSub_ParaIndent"/>
    <w:basedOn w:val="ClauseSubPara"/>
    <w:rsid w:val="00C62C25"/>
    <w:pPr>
      <w:ind w:left="2835"/>
    </w:pPr>
  </w:style>
  <w:style w:type="paragraph" w:styleId="BalloonText">
    <w:name w:val="Balloon Text"/>
    <w:basedOn w:val="Normal"/>
    <w:link w:val="BalloonTextChar"/>
    <w:uiPriority w:val="99"/>
    <w:rsid w:val="00C62C25"/>
    <w:rPr>
      <w:rFonts w:ascii="Tahoma" w:hAnsi="Tahoma"/>
      <w:sz w:val="16"/>
      <w:szCs w:val="16"/>
      <w:lang w:val="es-ES_tradnl"/>
    </w:rPr>
  </w:style>
  <w:style w:type="character" w:customStyle="1" w:styleId="BalloonTextChar">
    <w:name w:val="Balloon Text Char"/>
    <w:basedOn w:val="DefaultParagraphFont"/>
    <w:link w:val="BalloonText"/>
    <w:uiPriority w:val="99"/>
    <w:rsid w:val="00C62C25"/>
    <w:rPr>
      <w:rFonts w:ascii="Tahoma" w:eastAsia="Times New Roman" w:hAnsi="Tahoma" w:cs="Times New Roman"/>
      <w:kern w:val="0"/>
      <w:sz w:val="16"/>
      <w:szCs w:val="16"/>
      <w:lang w:val="es-ES_tradnl"/>
      <w14:ligatures w14:val="none"/>
    </w:rPr>
  </w:style>
  <w:style w:type="paragraph" w:customStyle="1" w:styleId="SectionXHeader3">
    <w:name w:val="Section X Header 3"/>
    <w:basedOn w:val="Heading1"/>
    <w:autoRedefine/>
    <w:rsid w:val="00C62C25"/>
    <w:pPr>
      <w:keepLines w:val="0"/>
      <w:spacing w:before="0" w:after="0"/>
      <w:jc w:val="center"/>
    </w:pPr>
    <w:rPr>
      <w:rFonts w:ascii="Times New Roman" w:eastAsia="Times New Roman" w:hAnsi="Times New Roman" w:cs="Times New Roman"/>
      <w:b/>
      <w:color w:val="auto"/>
      <w:sz w:val="44"/>
      <w:szCs w:val="20"/>
    </w:rPr>
  </w:style>
  <w:style w:type="character" w:styleId="CommentReference">
    <w:name w:val="annotation reference"/>
    <w:rsid w:val="00C62C25"/>
    <w:rPr>
      <w:sz w:val="16"/>
    </w:rPr>
  </w:style>
  <w:style w:type="paragraph" w:customStyle="1" w:styleId="Part1">
    <w:name w:val="Part 1"/>
    <w:aliases w:val="2,3 Header 4"/>
    <w:basedOn w:val="Normal"/>
    <w:autoRedefine/>
    <w:rsid w:val="00C62C25"/>
    <w:pPr>
      <w:spacing w:before="240" w:after="240"/>
      <w:jc w:val="center"/>
    </w:pPr>
    <w:rPr>
      <w:b/>
      <w:sz w:val="48"/>
    </w:rPr>
  </w:style>
  <w:style w:type="paragraph" w:styleId="CommentText">
    <w:name w:val="annotation text"/>
    <w:aliases w:val="Char1"/>
    <w:basedOn w:val="Normal"/>
    <w:link w:val="CommentTextChar"/>
    <w:uiPriority w:val="99"/>
    <w:rsid w:val="00C62C25"/>
    <w:pPr>
      <w:jc w:val="left"/>
    </w:pPr>
    <w:rPr>
      <w:sz w:val="20"/>
    </w:rPr>
  </w:style>
  <w:style w:type="character" w:customStyle="1" w:styleId="CommentTextChar">
    <w:name w:val="Comment Text Char"/>
    <w:aliases w:val="Char1 Char"/>
    <w:basedOn w:val="DefaultParagraphFont"/>
    <w:link w:val="CommentText"/>
    <w:uiPriority w:val="99"/>
    <w:rsid w:val="00C62C25"/>
    <w:rPr>
      <w:rFonts w:eastAsia="Times New Roman" w:cs="Times New Roman"/>
      <w:kern w:val="0"/>
      <w:sz w:val="20"/>
      <w:szCs w:val="20"/>
      <w:lang w:val="en-US"/>
      <w14:ligatures w14:val="none"/>
    </w:rPr>
  </w:style>
  <w:style w:type="paragraph" w:styleId="BodyTextIndent3">
    <w:name w:val="Body Text Indent 3"/>
    <w:basedOn w:val="Normal"/>
    <w:link w:val="BodyTextIndent3Char"/>
    <w:rsid w:val="00C62C25"/>
    <w:pPr>
      <w:spacing w:before="120"/>
      <w:ind w:left="1440" w:hanging="1440"/>
    </w:pPr>
    <w:rPr>
      <w:b/>
    </w:rPr>
  </w:style>
  <w:style w:type="character" w:customStyle="1" w:styleId="BodyTextIndent3Char">
    <w:name w:val="Body Text Indent 3 Char"/>
    <w:basedOn w:val="DefaultParagraphFont"/>
    <w:link w:val="BodyTextIndent3"/>
    <w:rsid w:val="00C62C25"/>
    <w:rPr>
      <w:rFonts w:eastAsia="Times New Roman" w:cs="Times New Roman"/>
      <w:b/>
      <w:kern w:val="0"/>
      <w:sz w:val="24"/>
      <w:szCs w:val="20"/>
      <w:lang w:val="en-US"/>
      <w14:ligatures w14:val="none"/>
    </w:rPr>
  </w:style>
  <w:style w:type="paragraph" w:customStyle="1" w:styleId="FIDICSectionBegin">
    <w:name w:val="FIDIC__SectionBegin"/>
    <w:basedOn w:val="Normal"/>
    <w:next w:val="FIDICSectionName"/>
    <w:rsid w:val="00C62C25"/>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C62C25"/>
    <w:pPr>
      <w:spacing w:before="100" w:after="300"/>
    </w:pPr>
    <w:rPr>
      <w:sz w:val="30"/>
      <w:szCs w:val="30"/>
    </w:rPr>
  </w:style>
  <w:style w:type="paragraph" w:customStyle="1" w:styleId="FIDICClauseSubName">
    <w:name w:val="FIDIC_ClauseSubName"/>
    <w:basedOn w:val="FIDICCoverTitle"/>
    <w:rsid w:val="00C62C25"/>
    <w:pPr>
      <w:spacing w:before="240" w:line="240" w:lineRule="exact"/>
    </w:pPr>
    <w:rPr>
      <w:sz w:val="24"/>
      <w:szCs w:val="24"/>
    </w:rPr>
  </w:style>
  <w:style w:type="paragraph" w:customStyle="1" w:styleId="FIDICCoverTitle">
    <w:name w:val="FIDIC__CoverTitle"/>
    <w:basedOn w:val="Normal"/>
    <w:rsid w:val="00C62C25"/>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C62C25"/>
    <w:rPr>
      <w:sz w:val="28"/>
      <w:szCs w:val="28"/>
    </w:rPr>
  </w:style>
  <w:style w:type="paragraph" w:customStyle="1" w:styleId="FIDICClauseSubSubPara">
    <w:name w:val="FIDIC_ClauseSubSubPara"/>
    <w:basedOn w:val="FIDICClauseSubName"/>
    <w:rsid w:val="00C62C25"/>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C62C25"/>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C62C25"/>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sec7-SubClause">
    <w:name w:val="sec7-SubClause"/>
    <w:basedOn w:val="Header1-Clauses"/>
    <w:rsid w:val="00C62C25"/>
    <w:pPr>
      <w:tabs>
        <w:tab w:val="left" w:pos="573"/>
      </w:tabs>
      <w:spacing w:after="0"/>
      <w:ind w:left="576" w:hanging="576"/>
    </w:pPr>
    <w:rPr>
      <w:bCs/>
      <w:szCs w:val="24"/>
      <w:lang w:val="en-US"/>
    </w:rPr>
  </w:style>
  <w:style w:type="paragraph" w:customStyle="1" w:styleId="Sec7-Clauses">
    <w:name w:val="Sec7-Clauses"/>
    <w:basedOn w:val="Header1-Clauses"/>
    <w:rsid w:val="00C62C25"/>
    <w:pPr>
      <w:spacing w:after="0"/>
    </w:pPr>
    <w:rPr>
      <w:bCs/>
      <w:szCs w:val="24"/>
    </w:rPr>
  </w:style>
  <w:style w:type="paragraph" w:customStyle="1" w:styleId="sec7-header1">
    <w:name w:val="sec7-header1"/>
    <w:basedOn w:val="FIDICClauseSubName"/>
    <w:rsid w:val="00C62C25"/>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HeaderSectionV"/>
    <w:rsid w:val="00C62C25"/>
    <w:rPr>
      <w:lang w:val="en-US"/>
    </w:rPr>
  </w:style>
  <w:style w:type="paragraph" w:customStyle="1" w:styleId="SectionIXHeader">
    <w:name w:val="Section IX Header"/>
    <w:basedOn w:val="HeaderSectionV"/>
    <w:rsid w:val="00C62C25"/>
    <w:rPr>
      <w:lang w:val="en-US"/>
    </w:rPr>
  </w:style>
  <w:style w:type="paragraph" w:customStyle="1" w:styleId="Parts">
    <w:name w:val="Parts"/>
    <w:basedOn w:val="Heading1"/>
    <w:rsid w:val="00C62C25"/>
    <w:pPr>
      <w:keepNext w:val="0"/>
      <w:keepLines w:val="0"/>
      <w:suppressAutoHyphens/>
      <w:spacing w:before="480" w:after="240"/>
      <w:jc w:val="center"/>
    </w:pPr>
    <w:rPr>
      <w:rFonts w:ascii="Times New Roman Bold" w:eastAsia="Times New Roman" w:hAnsi="Times New Roman Bold" w:cs="Times New Roman"/>
      <w:b/>
      <w:smallCaps/>
      <w:color w:val="auto"/>
      <w:sz w:val="56"/>
      <w:szCs w:val="20"/>
    </w:rPr>
  </w:style>
  <w:style w:type="paragraph" w:customStyle="1" w:styleId="StyleHeader1-ClausesLeft0Hanging03After0pt">
    <w:name w:val="Style Header 1 - Clauses + Left:  0&quot; Hanging:  0.3&quot; After:  0 pt"/>
    <w:basedOn w:val="Header1-Clauses"/>
    <w:rsid w:val="00C62C25"/>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C62C25"/>
    <w:rPr>
      <w:b/>
      <w:bCs/>
    </w:rPr>
  </w:style>
  <w:style w:type="character" w:customStyle="1" w:styleId="StyleHeader2-SubClausesBoldChar">
    <w:name w:val="Style Header 2 - SubClauses + Bold Char"/>
    <w:link w:val="StyleHeader2-SubClausesBold"/>
    <w:rsid w:val="00C62C25"/>
    <w:rPr>
      <w:rFonts w:eastAsia="Times New Roman" w:cs="Times New Roman"/>
      <w:b/>
      <w:bCs/>
      <w:kern w:val="0"/>
      <w:sz w:val="24"/>
      <w:szCs w:val="20"/>
      <w:lang w:val="es-ES_tradnl"/>
      <w14:ligatures w14:val="none"/>
    </w:rPr>
  </w:style>
  <w:style w:type="paragraph" w:customStyle="1" w:styleId="StyleHeader1-ClausesAfter0pt">
    <w:name w:val="Style Header 1 - Clauses + After:  0 pt"/>
    <w:basedOn w:val="Header1-Clauses"/>
    <w:rsid w:val="00C62C25"/>
    <w:pPr>
      <w:jc w:val="both"/>
    </w:pPr>
    <w:rPr>
      <w:b w:val="0"/>
      <w:bCs/>
    </w:rPr>
  </w:style>
  <w:style w:type="paragraph" w:customStyle="1" w:styleId="StyleStyleHeader1-ClausesAfter0ptLeft0Hanging">
    <w:name w:val="Style Style Header 1 - Clauses + After:  0 pt + Left:  0&quot; Hanging:"/>
    <w:basedOn w:val="StyleHeader1-ClausesAfter0pt"/>
    <w:rsid w:val="00C62C25"/>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C62C25"/>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C62C25"/>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C62C25"/>
    <w:pPr>
      <w:keepLines w:val="0"/>
      <w:tabs>
        <w:tab w:val="left" w:pos="1512"/>
      </w:tabs>
      <w:spacing w:before="0" w:after="180"/>
      <w:ind w:left="1512" w:right="18" w:hanging="540"/>
    </w:pPr>
    <w:rPr>
      <w:rFonts w:ascii="Times New Roman" w:eastAsia="Times New Roman" w:hAnsi="Times New Roman" w:cs="Times New Roman"/>
      <w:b/>
      <w:bCs/>
      <w:i w:val="0"/>
      <w:iCs w:val="0"/>
      <w:color w:val="auto"/>
    </w:rPr>
  </w:style>
  <w:style w:type="paragraph" w:customStyle="1" w:styleId="Section7heading3">
    <w:name w:val="Section 7 heading 3"/>
    <w:basedOn w:val="Heading3"/>
    <w:rsid w:val="00C62C25"/>
    <w:pPr>
      <w:keepNext w:val="0"/>
      <w:keepLines w:val="0"/>
      <w:suppressAutoHyphens/>
      <w:spacing w:before="0" w:after="0"/>
      <w:jc w:val="center"/>
    </w:pPr>
    <w:rPr>
      <w:rFonts w:ascii="Times New Roman" w:eastAsia="Times New Roman" w:hAnsi="Times New Roman" w:cs="Times New Roman"/>
      <w:b/>
      <w:color w:val="auto"/>
      <w:szCs w:val="20"/>
    </w:rPr>
  </w:style>
  <w:style w:type="paragraph" w:customStyle="1" w:styleId="Section7heading4">
    <w:name w:val="Section 7 heading 4"/>
    <w:basedOn w:val="Heading3"/>
    <w:link w:val="Section7heading4Char"/>
    <w:rsid w:val="00C62C25"/>
    <w:pPr>
      <w:keepNext w:val="0"/>
      <w:keepLines w:val="0"/>
      <w:tabs>
        <w:tab w:val="left" w:pos="576"/>
      </w:tabs>
      <w:suppressAutoHyphens/>
      <w:spacing w:before="0" w:after="0"/>
      <w:ind w:left="576" w:hanging="576"/>
      <w:jc w:val="left"/>
    </w:pPr>
    <w:rPr>
      <w:rFonts w:ascii="Times New Roman" w:eastAsia="Times New Roman" w:hAnsi="Times New Roman" w:cs="Times New Roman"/>
      <w:b/>
      <w:color w:val="auto"/>
      <w:szCs w:val="20"/>
    </w:rPr>
  </w:style>
  <w:style w:type="character" w:customStyle="1" w:styleId="Section7heading4Char">
    <w:name w:val="Section 7 heading 4 Char"/>
    <w:link w:val="Section7heading4"/>
    <w:rsid w:val="00C62C25"/>
    <w:rPr>
      <w:rFonts w:eastAsia="Times New Roman" w:cs="Times New Roman"/>
      <w:b/>
      <w:kern w:val="0"/>
      <w:sz w:val="24"/>
      <w:szCs w:val="20"/>
      <w:lang w:val="en-US"/>
      <w14:ligatures w14:val="none"/>
    </w:rPr>
  </w:style>
  <w:style w:type="paragraph" w:customStyle="1" w:styleId="Section7heading5">
    <w:name w:val="Section 7 heading 5"/>
    <w:basedOn w:val="Heading3"/>
    <w:rsid w:val="00C62C25"/>
    <w:pPr>
      <w:keepNext w:val="0"/>
      <w:keepLines w:val="0"/>
      <w:suppressAutoHyphens/>
      <w:spacing w:before="0" w:after="0"/>
    </w:pPr>
    <w:rPr>
      <w:rFonts w:ascii="Times New Roman" w:eastAsia="Times New Roman" w:hAnsi="Times New Roman" w:cs="Times New Roman"/>
      <w:b/>
      <w:color w:val="auto"/>
      <w:szCs w:val="20"/>
    </w:rPr>
  </w:style>
  <w:style w:type="paragraph" w:customStyle="1" w:styleId="StyleSection7heading3After10pt">
    <w:name w:val="Style Section 7 heading 3 + After:  10 pt"/>
    <w:basedOn w:val="Section7heading3"/>
    <w:rsid w:val="00C62C25"/>
    <w:pPr>
      <w:spacing w:after="200"/>
    </w:pPr>
    <w:rPr>
      <w:rFonts w:ascii="Times New Roman Bold" w:hAnsi="Times New Roman Bold"/>
      <w:bCs/>
      <w:szCs w:val="28"/>
    </w:rPr>
  </w:style>
  <w:style w:type="paragraph" w:customStyle="1" w:styleId="StyleTOC1Before8pt">
    <w:name w:val="Style TOC 1 + Before:  8 pt"/>
    <w:basedOn w:val="TOC1"/>
    <w:rsid w:val="00C62C25"/>
    <w:pPr>
      <w:tabs>
        <w:tab w:val="clear" w:pos="9062"/>
        <w:tab w:val="right" w:pos="720"/>
        <w:tab w:val="right" w:leader="dot" w:pos="9000"/>
      </w:tabs>
      <w:suppressAutoHyphens/>
      <w:spacing w:before="160" w:after="0"/>
      <w:ind w:left="720" w:right="720" w:hanging="720"/>
    </w:pPr>
    <w:rPr>
      <w:rFonts w:eastAsia="Times New Roman"/>
      <w:b w:val="0"/>
      <w:iCs w:val="0"/>
      <w:noProof w:val="0"/>
      <w:kern w:val="0"/>
      <w:szCs w:val="20"/>
    </w:rPr>
  </w:style>
  <w:style w:type="paragraph" w:customStyle="1" w:styleId="StyleClauseSubList12ptJustifiedAfter10pt">
    <w:name w:val="Style ClauseSub_List + 12 pt Justified After:  10 pt"/>
    <w:basedOn w:val="ClauseSubList"/>
    <w:rsid w:val="00C62C25"/>
    <w:pPr>
      <w:spacing w:after="200"/>
      <w:jc w:val="both"/>
    </w:pPr>
    <w:rPr>
      <w:sz w:val="24"/>
      <w:szCs w:val="24"/>
    </w:rPr>
  </w:style>
  <w:style w:type="character" w:styleId="FollowedHyperlink">
    <w:name w:val="FollowedHyperlink"/>
    <w:uiPriority w:val="99"/>
    <w:rsid w:val="00C62C25"/>
    <w:rPr>
      <w:color w:val="606420"/>
      <w:u w:val="single"/>
    </w:rPr>
  </w:style>
  <w:style w:type="paragraph" w:customStyle="1" w:styleId="UG-Sec3-Heading2">
    <w:name w:val="UG - Sec 3 - Heading 2"/>
    <w:basedOn w:val="UG-Heading2"/>
    <w:rsid w:val="00C62C25"/>
  </w:style>
  <w:style w:type="paragraph" w:customStyle="1" w:styleId="UG-Heading2">
    <w:name w:val="UG - Heading 2"/>
    <w:basedOn w:val="Heading2"/>
    <w:next w:val="Normal"/>
    <w:rsid w:val="00C62C25"/>
    <w:pPr>
      <w:keepNext w:val="0"/>
      <w:keepLines w:val="0"/>
      <w:suppressAutoHyphens/>
      <w:spacing w:before="0" w:after="240"/>
      <w:jc w:val="center"/>
    </w:pPr>
    <w:rPr>
      <w:rFonts w:ascii="Times New Roman Bold" w:eastAsia="Times New Roman" w:hAnsi="Times New Roman Bold" w:cs="Times New Roman"/>
      <w:b/>
      <w:color w:val="auto"/>
      <w:szCs w:val="28"/>
    </w:rPr>
  </w:style>
  <w:style w:type="paragraph" w:customStyle="1" w:styleId="titulo">
    <w:name w:val="titulo"/>
    <w:basedOn w:val="Heading5"/>
    <w:rsid w:val="00C62C25"/>
    <w:pPr>
      <w:keepNext w:val="0"/>
      <w:keepLines w:val="0"/>
      <w:spacing w:before="0" w:after="240"/>
      <w:jc w:val="center"/>
    </w:pPr>
    <w:rPr>
      <w:rFonts w:ascii="Times New Roman Bold" w:eastAsia="Times New Roman" w:hAnsi="Times New Roman Bold" w:cs="Times New Roman"/>
      <w:b/>
      <w:color w:val="auto"/>
    </w:rPr>
  </w:style>
  <w:style w:type="paragraph" w:styleId="ListNumber">
    <w:name w:val="List Number"/>
    <w:basedOn w:val="Normal"/>
    <w:rsid w:val="00C62C25"/>
    <w:pPr>
      <w:tabs>
        <w:tab w:val="num" w:pos="360"/>
      </w:tabs>
      <w:ind w:left="360" w:hanging="360"/>
    </w:pPr>
  </w:style>
  <w:style w:type="paragraph" w:customStyle="1" w:styleId="DefaultParagraphFont1">
    <w:name w:val="Default Paragraph Font1"/>
    <w:next w:val="Normal"/>
    <w:rsid w:val="00C62C25"/>
    <w:pPr>
      <w:tabs>
        <w:tab w:val="num" w:pos="567"/>
      </w:tabs>
      <w:spacing w:after="0" w:line="240" w:lineRule="auto"/>
      <w:jc w:val="left"/>
    </w:pPr>
    <w:rPr>
      <w:rFonts w:ascii="‚l‚r –¾’©" w:eastAsia="Times New Roman" w:hAnsi="‚l‚r –¾’©" w:cs="‚l‚r –¾’©"/>
      <w:noProof/>
      <w:kern w:val="0"/>
      <w:sz w:val="21"/>
      <w:szCs w:val="20"/>
      <w:lang w:val="en-GB" w:eastAsia="en-GB"/>
      <w14:ligatures w14:val="none"/>
    </w:rPr>
  </w:style>
  <w:style w:type="paragraph" w:customStyle="1" w:styleId="Title1">
    <w:name w:val="Title1"/>
    <w:basedOn w:val="Normal"/>
    <w:rsid w:val="00C62C25"/>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uiPriority w:val="99"/>
    <w:rsid w:val="00C62C25"/>
    <w:pPr>
      <w:jc w:val="both"/>
    </w:pPr>
    <w:rPr>
      <w:b/>
      <w:bCs/>
    </w:rPr>
  </w:style>
  <w:style w:type="character" w:customStyle="1" w:styleId="CommentSubjectChar">
    <w:name w:val="Comment Subject Char"/>
    <w:basedOn w:val="CommentTextChar"/>
    <w:link w:val="CommentSubject"/>
    <w:uiPriority w:val="99"/>
    <w:rsid w:val="00C62C25"/>
    <w:rPr>
      <w:rFonts w:eastAsia="Times New Roman" w:cs="Times New Roman"/>
      <w:b/>
      <w:bCs/>
      <w:kern w:val="0"/>
      <w:sz w:val="20"/>
      <w:szCs w:val="20"/>
      <w:lang w:val="en-US"/>
      <w14:ligatures w14:val="none"/>
    </w:rPr>
  </w:style>
  <w:style w:type="paragraph" w:customStyle="1" w:styleId="StyleSection7heading5LeftLeft0Hanging049">
    <w:name w:val="Style Section 7 heading 5 + Left Left:  0&quot; Hanging:  0.49&quot;"/>
    <w:basedOn w:val="Section7heading5"/>
    <w:rsid w:val="00C62C25"/>
    <w:pPr>
      <w:ind w:left="706" w:hanging="706"/>
      <w:jc w:val="left"/>
    </w:pPr>
    <w:rPr>
      <w:bCs/>
    </w:rPr>
  </w:style>
  <w:style w:type="paragraph" w:customStyle="1" w:styleId="BlockQuotation">
    <w:name w:val="Block Quotation"/>
    <w:basedOn w:val="Normal"/>
    <w:rsid w:val="00C62C25"/>
    <w:pPr>
      <w:ind w:left="855" w:right="-72" w:hanging="315"/>
    </w:pPr>
    <w:rPr>
      <w:lang w:val="en-GB" w:eastAsia="fr-FR"/>
    </w:rPr>
  </w:style>
  <w:style w:type="paragraph" w:customStyle="1" w:styleId="Header3-Paragraph">
    <w:name w:val="Header 3 - Paragraph"/>
    <w:basedOn w:val="Normal"/>
    <w:rsid w:val="00C62C25"/>
    <w:pPr>
      <w:tabs>
        <w:tab w:val="num" w:pos="864"/>
        <w:tab w:val="num" w:pos="1152"/>
      </w:tabs>
      <w:spacing w:after="200"/>
      <w:ind w:left="1238" w:hanging="619"/>
    </w:pPr>
    <w:rPr>
      <w:lang w:eastAsia="fr-FR"/>
    </w:rPr>
  </w:style>
  <w:style w:type="paragraph" w:customStyle="1" w:styleId="outlinebullet">
    <w:name w:val="outlinebullet"/>
    <w:basedOn w:val="Normal"/>
    <w:rsid w:val="00C62C25"/>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C62C25"/>
    <w:pPr>
      <w:keepNext/>
      <w:tabs>
        <w:tab w:val="num" w:pos="360"/>
        <w:tab w:val="num" w:pos="420"/>
      </w:tabs>
      <w:ind w:left="360" w:hanging="360"/>
    </w:pPr>
    <w:rPr>
      <w:lang w:eastAsia="fr-FR"/>
    </w:rPr>
  </w:style>
  <w:style w:type="paragraph" w:customStyle="1" w:styleId="Outline2">
    <w:name w:val="Outline2"/>
    <w:basedOn w:val="Normal"/>
    <w:rsid w:val="00C62C25"/>
    <w:pPr>
      <w:tabs>
        <w:tab w:val="num" w:pos="360"/>
        <w:tab w:val="num" w:pos="420"/>
        <w:tab w:val="num" w:pos="864"/>
      </w:tabs>
      <w:spacing w:before="240"/>
      <w:ind w:left="864" w:hanging="504"/>
      <w:jc w:val="left"/>
    </w:pPr>
    <w:rPr>
      <w:kern w:val="28"/>
      <w:lang w:eastAsia="fr-FR"/>
    </w:rPr>
  </w:style>
  <w:style w:type="paragraph" w:customStyle="1" w:styleId="a11">
    <w:name w:val="a1 1"/>
    <w:rsid w:val="00C62C25"/>
    <w:pPr>
      <w:widowControl w:val="0"/>
      <w:tabs>
        <w:tab w:val="left" w:pos="-720"/>
      </w:tabs>
      <w:suppressAutoHyphens/>
      <w:spacing w:after="0" w:line="240" w:lineRule="auto"/>
      <w:jc w:val="left"/>
    </w:pPr>
    <w:rPr>
      <w:rFonts w:ascii="CG Times" w:eastAsia="Times New Roman" w:hAnsi="CG Times" w:cs="Times New Roman"/>
      <w:kern w:val="0"/>
      <w:sz w:val="24"/>
      <w:szCs w:val="20"/>
      <w:lang w:val="en-US"/>
      <w14:ligatures w14:val="none"/>
    </w:rPr>
  </w:style>
  <w:style w:type="paragraph" w:customStyle="1" w:styleId="REGULAR3">
    <w:name w:val="REGULAR 3"/>
    <w:rsid w:val="00C62C25"/>
    <w:pPr>
      <w:widowControl w:val="0"/>
      <w:tabs>
        <w:tab w:val="left" w:pos="0"/>
        <w:tab w:val="right" w:pos="1560"/>
        <w:tab w:val="left" w:pos="1800"/>
        <w:tab w:val="left" w:pos="2160"/>
      </w:tabs>
      <w:suppressAutoHyphens/>
      <w:spacing w:after="0" w:line="240" w:lineRule="auto"/>
      <w:jc w:val="left"/>
    </w:pPr>
    <w:rPr>
      <w:rFonts w:ascii="CG Times" w:eastAsia="Times New Roman" w:hAnsi="CG Times" w:cs="Times New Roman"/>
      <w:kern w:val="0"/>
      <w:sz w:val="24"/>
      <w:szCs w:val="20"/>
      <w:lang w:val="en-US"/>
      <w14:ligatures w14:val="none"/>
    </w:rPr>
  </w:style>
  <w:style w:type="character" w:customStyle="1" w:styleId="Heading3CharChar">
    <w:name w:val="Heading 3 Char Char"/>
    <w:aliases w:val="Section Header3 Char Char Char Char"/>
    <w:rsid w:val="00C62C25"/>
    <w:rPr>
      <w:sz w:val="24"/>
      <w:lang w:val="en-US" w:eastAsia="fr-FR" w:bidi="ar-SA"/>
    </w:rPr>
  </w:style>
  <w:style w:type="paragraph" w:customStyle="1" w:styleId="UGHeader1">
    <w:name w:val="UG Header 1"/>
    <w:basedOn w:val="Heading1"/>
    <w:next w:val="Normal"/>
    <w:rsid w:val="00C62C25"/>
    <w:pPr>
      <w:keepNext w:val="0"/>
      <w:keepLines w:val="0"/>
      <w:suppressAutoHyphens/>
      <w:spacing w:before="240" w:after="240"/>
      <w:jc w:val="center"/>
    </w:pPr>
    <w:rPr>
      <w:rFonts w:ascii="Times New Roman Bold" w:eastAsia="Times New Roman" w:hAnsi="Times New Roman Bold" w:cs="Times New Roman"/>
      <w:b/>
      <w:color w:val="auto"/>
      <w:sz w:val="36"/>
      <w:szCs w:val="20"/>
    </w:rPr>
  </w:style>
  <w:style w:type="paragraph" w:customStyle="1" w:styleId="UG-Sec3-Heading3">
    <w:name w:val="UG - Sec 3 - Heading 3"/>
    <w:basedOn w:val="Normal"/>
    <w:rsid w:val="00C62C25"/>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C62C25"/>
  </w:style>
  <w:style w:type="paragraph" w:customStyle="1" w:styleId="UG-Sec3b-Heading3">
    <w:name w:val="UG - Sec 3b - Heading 3"/>
    <w:basedOn w:val="UG-Sec3-Heading3"/>
    <w:rsid w:val="00C62C25"/>
  </w:style>
  <w:style w:type="paragraph" w:customStyle="1" w:styleId="UG-Sec3b-Heading4">
    <w:name w:val="UG - Sec 3b - Heading 4"/>
    <w:basedOn w:val="Normal"/>
    <w:rsid w:val="00C62C25"/>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C62C25"/>
    <w:pPr>
      <w:spacing w:before="120" w:after="240"/>
      <w:jc w:val="center"/>
    </w:pPr>
    <w:rPr>
      <w:b/>
      <w:sz w:val="36"/>
    </w:rPr>
  </w:style>
  <w:style w:type="paragraph" w:customStyle="1" w:styleId="Heading2SectionV">
    <w:name w:val="Heading 2.Section V"/>
    <w:basedOn w:val="HeaderSectionV"/>
    <w:rsid w:val="00C62C25"/>
    <w:pPr>
      <w:spacing w:before="120" w:after="200"/>
    </w:pPr>
    <w:rPr>
      <w:sz w:val="28"/>
    </w:rPr>
  </w:style>
  <w:style w:type="paragraph" w:customStyle="1" w:styleId="UG-Sec4-heading3">
    <w:name w:val="UG-Sec 4 - heading 3"/>
    <w:basedOn w:val="Normal"/>
    <w:rsid w:val="00C62C25"/>
    <w:pPr>
      <w:spacing w:before="120" w:after="200"/>
      <w:jc w:val="center"/>
    </w:pPr>
    <w:rPr>
      <w:b/>
      <w:sz w:val="28"/>
      <w:szCs w:val="28"/>
    </w:rPr>
  </w:style>
  <w:style w:type="paragraph" w:customStyle="1" w:styleId="Section1Header2">
    <w:name w:val="Section 1 Header 2"/>
    <w:basedOn w:val="StyleHeader1-ClausesLeft0Hanging03After0pt"/>
    <w:rsid w:val="00C62C25"/>
    <w:rPr>
      <w:lang w:val="en-US"/>
    </w:rPr>
  </w:style>
  <w:style w:type="paragraph" w:customStyle="1" w:styleId="Section1Header1">
    <w:name w:val="Section 1 Header 1"/>
    <w:basedOn w:val="BodyText2"/>
    <w:rsid w:val="00C62C25"/>
    <w:pPr>
      <w:spacing w:before="120" w:after="200"/>
      <w:jc w:val="center"/>
    </w:pPr>
    <w:rPr>
      <w:b/>
      <w:bCs/>
      <w:i w:val="0"/>
      <w:iCs/>
      <w:sz w:val="28"/>
    </w:rPr>
  </w:style>
  <w:style w:type="paragraph" w:customStyle="1" w:styleId="Section4heading">
    <w:name w:val="Section 4 heading"/>
    <w:basedOn w:val="Normal"/>
    <w:next w:val="Normal"/>
    <w:rsid w:val="00C62C25"/>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C62C25"/>
    <w:pPr>
      <w:widowControl w:val="0"/>
      <w:autoSpaceDE w:val="0"/>
      <w:autoSpaceDN w:val="0"/>
      <w:spacing w:line="384" w:lineRule="atLeast"/>
      <w:jc w:val="left"/>
    </w:pPr>
    <w:rPr>
      <w:szCs w:val="24"/>
    </w:rPr>
  </w:style>
  <w:style w:type="paragraph" w:customStyle="1" w:styleId="Sec3header">
    <w:name w:val="Sec3 header"/>
    <w:basedOn w:val="Style11"/>
    <w:rsid w:val="00C62C25"/>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C62C25"/>
    <w:pPr>
      <w:widowControl w:val="0"/>
      <w:autoSpaceDE w:val="0"/>
      <w:autoSpaceDN w:val="0"/>
      <w:adjustRightInd w:val="0"/>
      <w:jc w:val="left"/>
    </w:pPr>
    <w:rPr>
      <w:szCs w:val="24"/>
    </w:rPr>
  </w:style>
  <w:style w:type="paragraph" w:customStyle="1" w:styleId="Style17">
    <w:name w:val="Style 17"/>
    <w:basedOn w:val="Normal"/>
    <w:rsid w:val="00C62C25"/>
    <w:pPr>
      <w:widowControl w:val="0"/>
      <w:autoSpaceDE w:val="0"/>
      <w:autoSpaceDN w:val="0"/>
      <w:spacing w:line="264" w:lineRule="exact"/>
      <w:ind w:left="576" w:hanging="360"/>
      <w:jc w:val="left"/>
    </w:pPr>
    <w:rPr>
      <w:szCs w:val="24"/>
    </w:rPr>
  </w:style>
  <w:style w:type="paragraph" w:customStyle="1" w:styleId="Style20">
    <w:name w:val="Style 20"/>
    <w:basedOn w:val="Normal"/>
    <w:rsid w:val="00C62C25"/>
    <w:pPr>
      <w:widowControl w:val="0"/>
      <w:autoSpaceDE w:val="0"/>
      <w:autoSpaceDN w:val="0"/>
      <w:spacing w:before="144" w:after="360" w:line="264" w:lineRule="exact"/>
      <w:jc w:val="left"/>
    </w:pPr>
    <w:rPr>
      <w:szCs w:val="24"/>
    </w:rPr>
  </w:style>
  <w:style w:type="paragraph" w:customStyle="1" w:styleId="Header1">
    <w:name w:val="Header1"/>
    <w:basedOn w:val="Normal"/>
    <w:rsid w:val="00C62C25"/>
    <w:pPr>
      <w:widowControl w:val="0"/>
      <w:autoSpaceDE w:val="0"/>
      <w:autoSpaceDN w:val="0"/>
      <w:spacing w:before="240" w:after="480"/>
      <w:jc w:val="center"/>
    </w:pPr>
    <w:rPr>
      <w:b/>
      <w:bCs/>
      <w:spacing w:val="4"/>
      <w:sz w:val="44"/>
      <w:szCs w:val="46"/>
    </w:rPr>
  </w:style>
  <w:style w:type="paragraph" w:customStyle="1" w:styleId="Default">
    <w:name w:val="Default"/>
    <w:rsid w:val="00C62C25"/>
    <w:pPr>
      <w:autoSpaceDE w:val="0"/>
      <w:autoSpaceDN w:val="0"/>
      <w:adjustRightInd w:val="0"/>
      <w:spacing w:after="0" w:line="240" w:lineRule="auto"/>
      <w:jc w:val="left"/>
    </w:pPr>
    <w:rPr>
      <w:rFonts w:eastAsia="Times New Roman" w:cs="Times New Roman"/>
      <w:color w:val="000000"/>
      <w:kern w:val="0"/>
      <w:sz w:val="24"/>
      <w:szCs w:val="24"/>
      <w:lang w:val="en-US"/>
      <w14:ligatures w14:val="none"/>
    </w:rPr>
  </w:style>
  <w:style w:type="paragraph" w:customStyle="1" w:styleId="Head1">
    <w:name w:val="Head1"/>
    <w:basedOn w:val="Normal"/>
    <w:rsid w:val="00C62C25"/>
    <w:pPr>
      <w:suppressAutoHyphens/>
      <w:spacing w:after="100"/>
      <w:jc w:val="center"/>
    </w:pPr>
    <w:rPr>
      <w:rFonts w:ascii="Times New Roman Bold" w:hAnsi="Times New Roman Bold"/>
      <w:b/>
    </w:rPr>
  </w:style>
  <w:style w:type="paragraph" w:customStyle="1" w:styleId="Style12">
    <w:name w:val="Style 12"/>
    <w:basedOn w:val="Normal"/>
    <w:rsid w:val="00C62C25"/>
    <w:pPr>
      <w:widowControl w:val="0"/>
      <w:autoSpaceDE w:val="0"/>
      <w:autoSpaceDN w:val="0"/>
      <w:spacing w:line="264" w:lineRule="exact"/>
      <w:ind w:hanging="576"/>
    </w:pPr>
    <w:rPr>
      <w:szCs w:val="24"/>
    </w:rPr>
  </w:style>
  <w:style w:type="paragraph" w:customStyle="1" w:styleId="TextBox">
    <w:name w:val="Text Box"/>
    <w:rsid w:val="00C62C25"/>
    <w:pPr>
      <w:keepNext/>
      <w:keepLines/>
      <w:tabs>
        <w:tab w:val="left" w:pos="-720"/>
      </w:tabs>
      <w:suppressAutoHyphens/>
      <w:spacing w:after="0" w:line="240" w:lineRule="auto"/>
    </w:pPr>
    <w:rPr>
      <w:rFonts w:eastAsia="Times New Roman" w:cs="Times New Roman"/>
      <w:spacing w:val="-2"/>
      <w:kern w:val="0"/>
      <w:sz w:val="22"/>
      <w:szCs w:val="20"/>
      <w:lang w:val="en-US"/>
      <w14:ligatures w14:val="none"/>
    </w:rPr>
  </w:style>
  <w:style w:type="paragraph" w:customStyle="1" w:styleId="Sub-ClauseText">
    <w:name w:val="Sub-Clause Text"/>
    <w:basedOn w:val="Normal"/>
    <w:rsid w:val="00C62C25"/>
    <w:pPr>
      <w:spacing w:before="120" w:after="120"/>
    </w:pPr>
    <w:rPr>
      <w:spacing w:val="-4"/>
    </w:rPr>
  </w:style>
  <w:style w:type="paragraph" w:customStyle="1" w:styleId="Heading1-Clausename">
    <w:name w:val="Heading 1- Clause name"/>
    <w:basedOn w:val="Normal"/>
    <w:rsid w:val="00C62C25"/>
    <w:pPr>
      <w:tabs>
        <w:tab w:val="num" w:pos="360"/>
      </w:tabs>
      <w:spacing w:before="120" w:after="120"/>
      <w:ind w:left="360" w:hanging="360"/>
      <w:jc w:val="left"/>
    </w:pPr>
    <w:rPr>
      <w:b/>
    </w:rPr>
  </w:style>
  <w:style w:type="paragraph" w:customStyle="1" w:styleId="sec7-clauses0">
    <w:name w:val="sec7-clauses"/>
    <w:basedOn w:val="Heading1-Clausename"/>
    <w:rsid w:val="00C62C25"/>
  </w:style>
  <w:style w:type="paragraph" w:customStyle="1" w:styleId="Sec1-Clauses">
    <w:name w:val="Sec1-Clauses"/>
    <w:basedOn w:val="Heading1-Clausename"/>
    <w:rsid w:val="00C62C25"/>
  </w:style>
  <w:style w:type="paragraph" w:customStyle="1" w:styleId="HeaderSectionVI">
    <w:name w:val="Header.Section VI"/>
    <w:basedOn w:val="HeaderSectionV"/>
    <w:rsid w:val="00C62C25"/>
    <w:pPr>
      <w:spacing w:before="120" w:after="240"/>
    </w:pPr>
    <w:rPr>
      <w:lang w:val="en-US"/>
    </w:rPr>
  </w:style>
  <w:style w:type="paragraph" w:styleId="DocumentMap">
    <w:name w:val="Document Map"/>
    <w:basedOn w:val="Normal"/>
    <w:link w:val="DocumentMapChar"/>
    <w:rsid w:val="00C62C25"/>
    <w:pPr>
      <w:shd w:val="clear" w:color="auto" w:fill="000080"/>
      <w:jc w:val="left"/>
    </w:pPr>
    <w:rPr>
      <w:rFonts w:ascii="Tahoma" w:hAnsi="Tahoma"/>
    </w:rPr>
  </w:style>
  <w:style w:type="character" w:customStyle="1" w:styleId="DocumentMapChar">
    <w:name w:val="Document Map Char"/>
    <w:basedOn w:val="DefaultParagraphFont"/>
    <w:link w:val="DocumentMap"/>
    <w:rsid w:val="00C62C25"/>
    <w:rPr>
      <w:rFonts w:ascii="Tahoma" w:eastAsia="Times New Roman" w:hAnsi="Tahoma" w:cs="Times New Roman"/>
      <w:kern w:val="0"/>
      <w:sz w:val="24"/>
      <w:szCs w:val="20"/>
      <w:shd w:val="clear" w:color="auto" w:fill="000080"/>
      <w:lang w:val="en-US"/>
      <w14:ligatures w14:val="none"/>
    </w:rPr>
  </w:style>
  <w:style w:type="paragraph" w:customStyle="1" w:styleId="Head12">
    <w:name w:val="Head 1.2"/>
    <w:basedOn w:val="Normal"/>
    <w:rsid w:val="00C62C25"/>
    <w:pPr>
      <w:tabs>
        <w:tab w:val="num" w:pos="360"/>
      </w:tabs>
      <w:ind w:left="360" w:hanging="360"/>
    </w:pPr>
    <w:rPr>
      <w:rFonts w:ascii="Arial" w:hAnsi="Arial"/>
      <w:sz w:val="20"/>
    </w:rPr>
  </w:style>
  <w:style w:type="paragraph" w:customStyle="1" w:styleId="ChapterNumber">
    <w:name w:val="ChapterNumber"/>
    <w:rsid w:val="00C62C25"/>
    <w:pPr>
      <w:tabs>
        <w:tab w:val="left" w:pos="-720"/>
      </w:tabs>
      <w:suppressAutoHyphens/>
      <w:spacing w:after="0" w:line="240" w:lineRule="auto"/>
      <w:jc w:val="left"/>
    </w:pPr>
    <w:rPr>
      <w:rFonts w:ascii="CG Times" w:eastAsia="Times New Roman" w:hAnsi="CG Times" w:cs="Times New Roman"/>
      <w:kern w:val="0"/>
      <w:sz w:val="22"/>
      <w:szCs w:val="20"/>
      <w:lang w:val="en-US"/>
      <w14:ligatures w14:val="none"/>
    </w:rPr>
  </w:style>
  <w:style w:type="paragraph" w:customStyle="1" w:styleId="Heading1a">
    <w:name w:val="Heading 1a"/>
    <w:rsid w:val="00C62C25"/>
    <w:pPr>
      <w:keepNext/>
      <w:keepLines/>
      <w:tabs>
        <w:tab w:val="left" w:pos="-720"/>
      </w:tabs>
      <w:suppressAutoHyphens/>
      <w:spacing w:after="0" w:line="240" w:lineRule="auto"/>
      <w:jc w:val="center"/>
    </w:pPr>
    <w:rPr>
      <w:rFonts w:eastAsia="Times New Roman" w:cs="Times New Roman"/>
      <w:b/>
      <w:smallCaps/>
      <w:kern w:val="0"/>
      <w:sz w:val="32"/>
      <w:szCs w:val="20"/>
      <w:lang w:val="en-US"/>
      <w14:ligatures w14:val="none"/>
    </w:rPr>
  </w:style>
  <w:style w:type="paragraph" w:customStyle="1" w:styleId="SectionIIIHeading1">
    <w:name w:val="Section III Heading 1"/>
    <w:qFormat/>
    <w:rsid w:val="00C62C25"/>
    <w:pPr>
      <w:spacing w:before="120" w:after="240" w:line="240" w:lineRule="auto"/>
      <w:jc w:val="left"/>
    </w:pPr>
    <w:rPr>
      <w:rFonts w:eastAsia="Times New Roman" w:cs="Times New Roman"/>
      <w:b/>
      <w:kern w:val="0"/>
      <w:sz w:val="24"/>
      <w:szCs w:val="20"/>
      <w:lang w:val="en-US"/>
      <w14:ligatures w14:val="none"/>
    </w:rPr>
  </w:style>
  <w:style w:type="character" w:customStyle="1" w:styleId="Heading1Char1">
    <w:name w:val="Heading 1 Char1"/>
    <w:aliases w:val="Document Header1 Char1,ClauseGroup_Title Char1"/>
    <w:rsid w:val="00C62C25"/>
    <w:rPr>
      <w:rFonts w:ascii="Cambria" w:eastAsia="Times New Roman" w:hAnsi="Cambria" w:cs="Times New Roman"/>
      <w:b/>
      <w:bCs/>
      <w:color w:val="365F91"/>
      <w:sz w:val="28"/>
      <w:szCs w:val="28"/>
    </w:rPr>
  </w:style>
  <w:style w:type="character" w:customStyle="1" w:styleId="st">
    <w:name w:val="st"/>
    <w:basedOn w:val="DefaultParagraphFont"/>
    <w:rsid w:val="00C62C25"/>
  </w:style>
  <w:style w:type="paragraph" w:customStyle="1" w:styleId="plane">
    <w:name w:val="plane"/>
    <w:basedOn w:val="Normal"/>
    <w:rsid w:val="00C62C25"/>
    <w:pPr>
      <w:suppressAutoHyphens/>
    </w:pPr>
    <w:rPr>
      <w:rFonts w:ascii="Tms Rmn" w:hAnsi="Tms Rmn"/>
    </w:rPr>
  </w:style>
  <w:style w:type="paragraph" w:customStyle="1" w:styleId="S1-Header2">
    <w:name w:val="S1-Header2"/>
    <w:basedOn w:val="Normal"/>
    <w:rsid w:val="00C62C25"/>
    <w:pPr>
      <w:tabs>
        <w:tab w:val="num" w:pos="360"/>
      </w:tabs>
      <w:spacing w:after="200"/>
      <w:jc w:val="left"/>
    </w:pPr>
    <w:rPr>
      <w:b/>
      <w:szCs w:val="24"/>
    </w:rPr>
  </w:style>
  <w:style w:type="paragraph" w:customStyle="1" w:styleId="S4-Header2">
    <w:name w:val="S4-Header 2"/>
    <w:basedOn w:val="Normal"/>
    <w:rsid w:val="00C62C25"/>
    <w:pPr>
      <w:spacing w:before="120" w:after="240"/>
      <w:jc w:val="center"/>
    </w:pPr>
    <w:rPr>
      <w:b/>
      <w:sz w:val="32"/>
      <w:szCs w:val="24"/>
    </w:rPr>
  </w:style>
  <w:style w:type="paragraph" w:styleId="NormalIndent">
    <w:name w:val="Normal Indent"/>
    <w:basedOn w:val="Normal"/>
    <w:unhideWhenUsed/>
    <w:rsid w:val="00C62C25"/>
    <w:pPr>
      <w:ind w:left="720"/>
      <w:jc w:val="left"/>
    </w:pPr>
    <w:rPr>
      <w:szCs w:val="24"/>
    </w:rPr>
  </w:style>
  <w:style w:type="paragraph" w:styleId="ListBullet">
    <w:name w:val="List Bullet"/>
    <w:basedOn w:val="Normal"/>
    <w:autoRedefine/>
    <w:unhideWhenUsed/>
    <w:rsid w:val="00C62C25"/>
    <w:pPr>
      <w:tabs>
        <w:tab w:val="num" w:pos="360"/>
      </w:tabs>
      <w:ind w:left="360" w:hanging="360"/>
      <w:jc w:val="left"/>
    </w:pPr>
    <w:rPr>
      <w:sz w:val="20"/>
    </w:rPr>
  </w:style>
  <w:style w:type="paragraph" w:styleId="List2">
    <w:name w:val="List 2"/>
    <w:basedOn w:val="Normal"/>
    <w:unhideWhenUsed/>
    <w:rsid w:val="00C62C25"/>
    <w:pPr>
      <w:ind w:left="720" w:hanging="360"/>
      <w:jc w:val="left"/>
    </w:pPr>
    <w:rPr>
      <w:szCs w:val="24"/>
    </w:rPr>
  </w:style>
  <w:style w:type="paragraph" w:styleId="List3">
    <w:name w:val="List 3"/>
    <w:basedOn w:val="Normal"/>
    <w:unhideWhenUsed/>
    <w:rsid w:val="00C62C25"/>
    <w:pPr>
      <w:ind w:left="1080" w:hanging="360"/>
      <w:jc w:val="left"/>
    </w:pPr>
    <w:rPr>
      <w:szCs w:val="24"/>
    </w:rPr>
  </w:style>
  <w:style w:type="paragraph" w:styleId="ListBullet2">
    <w:name w:val="List Bullet 2"/>
    <w:basedOn w:val="Normal"/>
    <w:autoRedefine/>
    <w:unhideWhenUsed/>
    <w:rsid w:val="00C62C25"/>
    <w:pPr>
      <w:tabs>
        <w:tab w:val="num" w:pos="720"/>
      </w:tabs>
      <w:ind w:left="720" w:hanging="360"/>
      <w:jc w:val="left"/>
    </w:pPr>
    <w:rPr>
      <w:sz w:val="20"/>
    </w:rPr>
  </w:style>
  <w:style w:type="paragraph" w:styleId="ListBullet3">
    <w:name w:val="List Bullet 3"/>
    <w:basedOn w:val="Normal"/>
    <w:autoRedefine/>
    <w:unhideWhenUsed/>
    <w:rsid w:val="00C62C25"/>
    <w:pPr>
      <w:tabs>
        <w:tab w:val="num" w:pos="1080"/>
      </w:tabs>
      <w:ind w:left="1080" w:hanging="360"/>
      <w:jc w:val="left"/>
    </w:pPr>
    <w:rPr>
      <w:sz w:val="20"/>
    </w:rPr>
  </w:style>
  <w:style w:type="paragraph" w:styleId="ListBullet4">
    <w:name w:val="List Bullet 4"/>
    <w:basedOn w:val="Normal"/>
    <w:autoRedefine/>
    <w:unhideWhenUsed/>
    <w:rsid w:val="00C62C25"/>
    <w:pPr>
      <w:tabs>
        <w:tab w:val="num" w:pos="1440"/>
      </w:tabs>
      <w:ind w:left="1440" w:hanging="360"/>
      <w:jc w:val="left"/>
    </w:pPr>
    <w:rPr>
      <w:sz w:val="20"/>
    </w:rPr>
  </w:style>
  <w:style w:type="paragraph" w:styleId="ListBullet5">
    <w:name w:val="List Bullet 5"/>
    <w:basedOn w:val="Normal"/>
    <w:autoRedefine/>
    <w:unhideWhenUsed/>
    <w:rsid w:val="00C62C25"/>
    <w:pPr>
      <w:tabs>
        <w:tab w:val="num" w:pos="1800"/>
      </w:tabs>
      <w:ind w:left="1800" w:hanging="360"/>
      <w:jc w:val="left"/>
    </w:pPr>
    <w:rPr>
      <w:sz w:val="20"/>
    </w:rPr>
  </w:style>
  <w:style w:type="paragraph" w:styleId="ListNumber2">
    <w:name w:val="List Number 2"/>
    <w:basedOn w:val="Normal"/>
    <w:unhideWhenUsed/>
    <w:rsid w:val="00C62C25"/>
    <w:pPr>
      <w:tabs>
        <w:tab w:val="num" w:pos="720"/>
      </w:tabs>
      <w:ind w:left="720" w:hanging="360"/>
      <w:jc w:val="left"/>
    </w:pPr>
    <w:rPr>
      <w:sz w:val="20"/>
    </w:rPr>
  </w:style>
  <w:style w:type="paragraph" w:styleId="ListNumber3">
    <w:name w:val="List Number 3"/>
    <w:basedOn w:val="Normal"/>
    <w:unhideWhenUsed/>
    <w:rsid w:val="00C62C25"/>
    <w:pPr>
      <w:tabs>
        <w:tab w:val="num" w:pos="1080"/>
      </w:tabs>
      <w:ind w:left="1080" w:hanging="360"/>
      <w:jc w:val="left"/>
    </w:pPr>
    <w:rPr>
      <w:sz w:val="20"/>
    </w:rPr>
  </w:style>
  <w:style w:type="paragraph" w:styleId="ListNumber4">
    <w:name w:val="List Number 4"/>
    <w:basedOn w:val="Normal"/>
    <w:unhideWhenUsed/>
    <w:rsid w:val="00C62C25"/>
    <w:pPr>
      <w:tabs>
        <w:tab w:val="num" w:pos="1440"/>
      </w:tabs>
      <w:ind w:left="1440" w:hanging="360"/>
      <w:jc w:val="left"/>
    </w:pPr>
    <w:rPr>
      <w:sz w:val="20"/>
    </w:rPr>
  </w:style>
  <w:style w:type="paragraph" w:styleId="ListNumber5">
    <w:name w:val="List Number 5"/>
    <w:basedOn w:val="Normal"/>
    <w:unhideWhenUsed/>
    <w:rsid w:val="00C62C25"/>
    <w:pPr>
      <w:tabs>
        <w:tab w:val="num" w:pos="1800"/>
      </w:tabs>
      <w:ind w:left="1800" w:hanging="360"/>
      <w:jc w:val="left"/>
    </w:pPr>
    <w:rPr>
      <w:sz w:val="20"/>
    </w:rPr>
  </w:style>
  <w:style w:type="paragraph" w:styleId="ListContinue2">
    <w:name w:val="List Continue 2"/>
    <w:basedOn w:val="Normal"/>
    <w:unhideWhenUsed/>
    <w:rsid w:val="00C62C25"/>
    <w:pPr>
      <w:spacing w:after="120"/>
      <w:ind w:left="720"/>
      <w:jc w:val="left"/>
    </w:pPr>
    <w:rPr>
      <w:szCs w:val="24"/>
    </w:rPr>
  </w:style>
  <w:style w:type="paragraph" w:styleId="ListContinue3">
    <w:name w:val="List Continue 3"/>
    <w:basedOn w:val="Normal"/>
    <w:unhideWhenUsed/>
    <w:rsid w:val="00C62C25"/>
    <w:pPr>
      <w:spacing w:after="120"/>
      <w:ind w:left="1080"/>
      <w:jc w:val="left"/>
    </w:pPr>
    <w:rPr>
      <w:szCs w:val="24"/>
    </w:rPr>
  </w:style>
  <w:style w:type="paragraph" w:styleId="MessageHeader">
    <w:name w:val="Message Header"/>
    <w:basedOn w:val="Normal"/>
    <w:link w:val="MessageHeaderChar"/>
    <w:unhideWhenUsed/>
    <w:rsid w:val="00C62C25"/>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basedOn w:val="DefaultParagraphFont"/>
    <w:link w:val="MessageHeader"/>
    <w:rsid w:val="00C62C25"/>
    <w:rPr>
      <w:rFonts w:ascii="Arial" w:eastAsia="Times New Roman" w:hAnsi="Arial" w:cs="Times New Roman"/>
      <w:kern w:val="0"/>
      <w:sz w:val="24"/>
      <w:szCs w:val="24"/>
      <w:shd w:val="pct20" w:color="auto" w:fill="auto"/>
      <w:lang w:val="en-US"/>
      <w14:ligatures w14:val="none"/>
    </w:rPr>
  </w:style>
  <w:style w:type="paragraph" w:styleId="NoteHeading">
    <w:name w:val="Note Heading"/>
    <w:basedOn w:val="Normal"/>
    <w:next w:val="Normal"/>
    <w:link w:val="NoteHeadingChar"/>
    <w:unhideWhenUsed/>
    <w:rsid w:val="00C62C25"/>
    <w:pPr>
      <w:suppressAutoHyphens/>
      <w:overflowPunct w:val="0"/>
      <w:autoSpaceDE w:val="0"/>
      <w:autoSpaceDN w:val="0"/>
      <w:adjustRightInd w:val="0"/>
    </w:pPr>
  </w:style>
  <w:style w:type="character" w:customStyle="1" w:styleId="NoteHeadingChar">
    <w:name w:val="Note Heading Char"/>
    <w:basedOn w:val="DefaultParagraphFont"/>
    <w:link w:val="NoteHeading"/>
    <w:rsid w:val="00C62C25"/>
    <w:rPr>
      <w:rFonts w:eastAsia="Times New Roman" w:cs="Times New Roman"/>
      <w:kern w:val="0"/>
      <w:sz w:val="24"/>
      <w:szCs w:val="20"/>
      <w:lang w:val="en-US"/>
      <w14:ligatures w14:val="none"/>
    </w:rPr>
  </w:style>
  <w:style w:type="paragraph" w:customStyle="1" w:styleId="SectionTitle">
    <w:name w:val="Section Title"/>
    <w:next w:val="Normal"/>
    <w:rsid w:val="00C62C25"/>
    <w:pPr>
      <w:spacing w:after="200" w:line="240" w:lineRule="auto"/>
      <w:jc w:val="center"/>
    </w:pPr>
    <w:rPr>
      <w:rFonts w:eastAsia="Times New Roman" w:cs="Times New Roman"/>
      <w:b/>
      <w:kern w:val="0"/>
      <w:sz w:val="44"/>
      <w:szCs w:val="20"/>
      <w:lang w:val="en-GB"/>
      <w14:ligatures w14:val="none"/>
    </w:rPr>
  </w:style>
  <w:style w:type="paragraph" w:customStyle="1" w:styleId="Level3Body">
    <w:name w:val="Level 3 (Body)"/>
    <w:rsid w:val="00C62C25"/>
    <w:pPr>
      <w:tabs>
        <w:tab w:val="left" w:pos="1502"/>
      </w:tabs>
      <w:spacing w:after="0" w:line="270" w:lineRule="atLeast"/>
      <w:ind w:left="1502" w:hanging="425"/>
    </w:pPr>
    <w:rPr>
      <w:rFonts w:ascii="Optima" w:eastAsia="Times New Roman" w:hAnsi="Optima" w:cs="Times New Roman"/>
      <w:kern w:val="0"/>
      <w:sz w:val="22"/>
      <w:szCs w:val="20"/>
      <w:lang w:val="en-US"/>
      <w14:ligatures w14:val="none"/>
    </w:rPr>
  </w:style>
  <w:style w:type="paragraph" w:customStyle="1" w:styleId="Enclosure">
    <w:name w:val="Enclosure"/>
    <w:basedOn w:val="Normal"/>
    <w:rsid w:val="00C62C25"/>
    <w:pPr>
      <w:jc w:val="left"/>
    </w:pPr>
    <w:rPr>
      <w:szCs w:val="24"/>
    </w:rPr>
  </w:style>
  <w:style w:type="paragraph" w:customStyle="1" w:styleId="ShortReturnAddress">
    <w:name w:val="Short Return Address"/>
    <w:basedOn w:val="Normal"/>
    <w:rsid w:val="00C62C25"/>
    <w:pPr>
      <w:jc w:val="left"/>
    </w:pPr>
    <w:rPr>
      <w:szCs w:val="24"/>
    </w:rPr>
  </w:style>
  <w:style w:type="paragraph" w:customStyle="1" w:styleId="BHead">
    <w:name w:val="B Head"/>
    <w:rsid w:val="00C62C25"/>
    <w:pPr>
      <w:tabs>
        <w:tab w:val="left" w:pos="-720"/>
      </w:tabs>
      <w:suppressAutoHyphens/>
      <w:overflowPunct w:val="0"/>
      <w:autoSpaceDE w:val="0"/>
      <w:autoSpaceDN w:val="0"/>
      <w:adjustRightInd w:val="0"/>
      <w:spacing w:after="0" w:line="240" w:lineRule="auto"/>
      <w:jc w:val="left"/>
    </w:pPr>
    <w:rPr>
      <w:rFonts w:eastAsia="Times New Roman" w:cs="Times New Roman"/>
      <w:kern w:val="0"/>
      <w:sz w:val="20"/>
      <w:szCs w:val="20"/>
      <w:lang w:val="en-US"/>
      <w14:ligatures w14:val="none"/>
    </w:rPr>
  </w:style>
  <w:style w:type="paragraph" w:customStyle="1" w:styleId="CHead">
    <w:name w:val="C Head"/>
    <w:rsid w:val="00C62C25"/>
    <w:pPr>
      <w:tabs>
        <w:tab w:val="left" w:pos="-720"/>
      </w:tabs>
      <w:suppressAutoHyphens/>
      <w:overflowPunct w:val="0"/>
      <w:autoSpaceDE w:val="0"/>
      <w:autoSpaceDN w:val="0"/>
      <w:adjustRightInd w:val="0"/>
      <w:spacing w:after="0" w:line="240" w:lineRule="auto"/>
      <w:jc w:val="left"/>
    </w:pPr>
    <w:rPr>
      <w:rFonts w:eastAsia="Times New Roman" w:cs="Times New Roman"/>
      <w:kern w:val="0"/>
      <w:sz w:val="20"/>
      <w:szCs w:val="20"/>
      <w:lang w:val="en-US"/>
      <w14:ligatures w14:val="none"/>
    </w:rPr>
  </w:style>
  <w:style w:type="paragraph" w:customStyle="1" w:styleId="SecNoHe">
    <w:name w:val="Sec No.&amp; He"/>
    <w:rsid w:val="00C62C25"/>
    <w:pPr>
      <w:tabs>
        <w:tab w:val="left" w:pos="-720"/>
      </w:tabs>
      <w:suppressAutoHyphens/>
      <w:overflowPunct w:val="0"/>
      <w:autoSpaceDE w:val="0"/>
      <w:autoSpaceDN w:val="0"/>
      <w:adjustRightInd w:val="0"/>
      <w:spacing w:after="0" w:line="240" w:lineRule="auto"/>
      <w:jc w:val="left"/>
    </w:pPr>
    <w:rPr>
      <w:rFonts w:eastAsia="Times New Roman" w:cs="Times New Roman"/>
      <w:kern w:val="0"/>
      <w:sz w:val="20"/>
      <w:szCs w:val="20"/>
      <w:lang w:val="en-US"/>
      <w14:ligatures w14:val="none"/>
    </w:rPr>
  </w:style>
  <w:style w:type="paragraph" w:customStyle="1" w:styleId="RightPar10">
    <w:name w:val="Right Par[1]"/>
    <w:rsid w:val="00C62C25"/>
    <w:pPr>
      <w:tabs>
        <w:tab w:val="left" w:pos="-720"/>
        <w:tab w:val="left" w:pos="0"/>
        <w:tab w:val="decimal" w:pos="720"/>
      </w:tabs>
      <w:suppressAutoHyphens/>
      <w:overflowPunct w:val="0"/>
      <w:autoSpaceDE w:val="0"/>
      <w:autoSpaceDN w:val="0"/>
      <w:adjustRightInd w:val="0"/>
      <w:spacing w:after="0" w:line="240" w:lineRule="auto"/>
      <w:ind w:firstLine="720"/>
      <w:jc w:val="left"/>
    </w:pPr>
    <w:rPr>
      <w:rFonts w:ascii="CG Times" w:eastAsia="Times New Roman" w:hAnsi="CG Times" w:cs="Times New Roman"/>
      <w:b/>
      <w:i/>
      <w:kern w:val="0"/>
      <w:sz w:val="24"/>
      <w:szCs w:val="20"/>
      <w:lang w:val="en-US"/>
      <w14:ligatures w14:val="none"/>
    </w:rPr>
  </w:style>
  <w:style w:type="paragraph" w:customStyle="1" w:styleId="RightPar20">
    <w:name w:val="Right Par[2]"/>
    <w:rsid w:val="00C62C25"/>
    <w:pPr>
      <w:tabs>
        <w:tab w:val="left" w:pos="-720"/>
        <w:tab w:val="left" w:pos="0"/>
        <w:tab w:val="left" w:pos="720"/>
        <w:tab w:val="decimal" w:pos="1440"/>
      </w:tabs>
      <w:suppressAutoHyphens/>
      <w:overflowPunct w:val="0"/>
      <w:autoSpaceDE w:val="0"/>
      <w:autoSpaceDN w:val="0"/>
      <w:adjustRightInd w:val="0"/>
      <w:spacing w:after="0" w:line="240" w:lineRule="auto"/>
      <w:ind w:firstLine="1440"/>
      <w:jc w:val="left"/>
    </w:pPr>
    <w:rPr>
      <w:rFonts w:ascii="CG Times" w:eastAsia="Times New Roman" w:hAnsi="CG Times" w:cs="Times New Roman"/>
      <w:b/>
      <w:i/>
      <w:kern w:val="0"/>
      <w:sz w:val="24"/>
      <w:szCs w:val="20"/>
      <w:lang w:val="en-US"/>
      <w14:ligatures w14:val="none"/>
    </w:rPr>
  </w:style>
  <w:style w:type="paragraph" w:customStyle="1" w:styleId="RightPar30">
    <w:name w:val="Right Par[3]"/>
    <w:rsid w:val="00C62C25"/>
    <w:pPr>
      <w:tabs>
        <w:tab w:val="left" w:pos="-720"/>
        <w:tab w:val="left" w:pos="0"/>
        <w:tab w:val="left" w:pos="720"/>
        <w:tab w:val="left" w:pos="1440"/>
        <w:tab w:val="decimal" w:pos="2160"/>
      </w:tabs>
      <w:suppressAutoHyphens/>
      <w:overflowPunct w:val="0"/>
      <w:autoSpaceDE w:val="0"/>
      <w:autoSpaceDN w:val="0"/>
      <w:adjustRightInd w:val="0"/>
      <w:spacing w:after="0" w:line="240" w:lineRule="auto"/>
      <w:ind w:firstLine="2160"/>
      <w:jc w:val="left"/>
    </w:pPr>
    <w:rPr>
      <w:rFonts w:ascii="CG Times" w:eastAsia="Times New Roman" w:hAnsi="CG Times" w:cs="Times New Roman"/>
      <w:b/>
      <w:i/>
      <w:kern w:val="0"/>
      <w:sz w:val="24"/>
      <w:szCs w:val="20"/>
      <w:lang w:val="en-US"/>
      <w14:ligatures w14:val="none"/>
    </w:rPr>
  </w:style>
  <w:style w:type="paragraph" w:customStyle="1" w:styleId="RightPar40">
    <w:name w:val="Right Par[4]"/>
    <w:rsid w:val="00C62C25"/>
    <w:pPr>
      <w:tabs>
        <w:tab w:val="left" w:pos="-720"/>
        <w:tab w:val="left" w:pos="0"/>
        <w:tab w:val="left" w:pos="720"/>
        <w:tab w:val="left" w:pos="1440"/>
        <w:tab w:val="left" w:pos="2160"/>
        <w:tab w:val="decimal" w:pos="2880"/>
      </w:tabs>
      <w:suppressAutoHyphens/>
      <w:overflowPunct w:val="0"/>
      <w:autoSpaceDE w:val="0"/>
      <w:autoSpaceDN w:val="0"/>
      <w:adjustRightInd w:val="0"/>
      <w:spacing w:after="0" w:line="240" w:lineRule="auto"/>
      <w:ind w:firstLine="2880"/>
      <w:jc w:val="left"/>
    </w:pPr>
    <w:rPr>
      <w:rFonts w:ascii="CG Times" w:eastAsia="Times New Roman" w:hAnsi="CG Times" w:cs="Times New Roman"/>
      <w:b/>
      <w:i/>
      <w:kern w:val="0"/>
      <w:sz w:val="24"/>
      <w:szCs w:val="20"/>
      <w:lang w:val="en-US"/>
      <w14:ligatures w14:val="none"/>
    </w:rPr>
  </w:style>
  <w:style w:type="paragraph" w:customStyle="1" w:styleId="RightPar50">
    <w:name w:val="Right Par[5]"/>
    <w:rsid w:val="00C62C25"/>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spacing w:after="0" w:line="240" w:lineRule="auto"/>
      <w:ind w:firstLine="3600"/>
      <w:jc w:val="left"/>
    </w:pPr>
    <w:rPr>
      <w:rFonts w:ascii="CG Times" w:eastAsia="Times New Roman" w:hAnsi="CG Times" w:cs="Times New Roman"/>
      <w:b/>
      <w:i/>
      <w:kern w:val="0"/>
      <w:sz w:val="24"/>
      <w:szCs w:val="20"/>
      <w:lang w:val="en-US"/>
      <w14:ligatures w14:val="none"/>
    </w:rPr>
  </w:style>
  <w:style w:type="paragraph" w:customStyle="1" w:styleId="RightPar60">
    <w:name w:val="Right Par[6]"/>
    <w:rsid w:val="00C62C25"/>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spacing w:after="0" w:line="240" w:lineRule="auto"/>
      <w:ind w:firstLine="4320"/>
      <w:jc w:val="left"/>
    </w:pPr>
    <w:rPr>
      <w:rFonts w:ascii="CG Times" w:eastAsia="Times New Roman" w:hAnsi="CG Times" w:cs="Times New Roman"/>
      <w:b/>
      <w:i/>
      <w:kern w:val="0"/>
      <w:sz w:val="24"/>
      <w:szCs w:val="20"/>
      <w:lang w:val="en-US"/>
      <w14:ligatures w14:val="none"/>
    </w:rPr>
  </w:style>
  <w:style w:type="paragraph" w:customStyle="1" w:styleId="RightPar70">
    <w:name w:val="Right Par[7]"/>
    <w:rsid w:val="00C62C25"/>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spacing w:after="0" w:line="240" w:lineRule="auto"/>
      <w:ind w:firstLine="5040"/>
      <w:jc w:val="left"/>
    </w:pPr>
    <w:rPr>
      <w:rFonts w:ascii="CG Times" w:eastAsia="Times New Roman" w:hAnsi="CG Times" w:cs="Times New Roman"/>
      <w:b/>
      <w:i/>
      <w:kern w:val="0"/>
      <w:sz w:val="24"/>
      <w:szCs w:val="20"/>
      <w:lang w:val="en-US"/>
      <w14:ligatures w14:val="none"/>
    </w:rPr>
  </w:style>
  <w:style w:type="paragraph" w:customStyle="1" w:styleId="RightPar80">
    <w:name w:val="Right Par[8]"/>
    <w:rsid w:val="00C62C25"/>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spacing w:after="0" w:line="240" w:lineRule="auto"/>
      <w:ind w:firstLine="5760"/>
      <w:jc w:val="left"/>
    </w:pPr>
    <w:rPr>
      <w:rFonts w:ascii="CG Times" w:eastAsia="Times New Roman" w:hAnsi="CG Times" w:cs="Times New Roman"/>
      <w:b/>
      <w:i/>
      <w:kern w:val="0"/>
      <w:sz w:val="24"/>
      <w:szCs w:val="20"/>
      <w:lang w:val="en-US"/>
      <w14:ligatures w14:val="none"/>
    </w:rPr>
  </w:style>
  <w:style w:type="paragraph" w:customStyle="1" w:styleId="text3">
    <w:name w:val="text 3"/>
    <w:basedOn w:val="Normal"/>
    <w:rsid w:val="00C62C25"/>
    <w:pPr>
      <w:spacing w:before="240" w:after="240"/>
      <w:ind w:left="1418"/>
      <w:jc w:val="left"/>
    </w:pPr>
    <w:rPr>
      <w:szCs w:val="24"/>
    </w:rPr>
  </w:style>
  <w:style w:type="paragraph" w:customStyle="1" w:styleId="e4">
    <w:name w:val="e4"/>
    <w:aliases w:val="exh line end"/>
    <w:basedOn w:val="Normal"/>
    <w:next w:val="Normal"/>
    <w:rsid w:val="00C62C25"/>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C62C25"/>
    <w:pPr>
      <w:spacing w:before="120" w:after="200"/>
    </w:pPr>
    <w:rPr>
      <w:b/>
    </w:rPr>
  </w:style>
  <w:style w:type="paragraph" w:customStyle="1" w:styleId="S1-Header1">
    <w:name w:val="S1-Header1"/>
    <w:basedOn w:val="Normal"/>
    <w:rsid w:val="00C62C25"/>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C62C25"/>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C62C25"/>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C62C25"/>
    <w:pPr>
      <w:numPr>
        <w:ilvl w:val="0"/>
      </w:numPr>
      <w:spacing w:before="120" w:after="240"/>
      <w:ind w:left="180" w:right="288"/>
      <w:jc w:val="center"/>
    </w:pPr>
    <w:rPr>
      <w:rFonts w:ascii="Times New Roman" w:eastAsia="Times New Roman" w:hAnsi="Times New Roman" w:cs="Times New Roman"/>
      <w:b/>
      <w:bCs/>
      <w:color w:val="auto"/>
      <w:spacing w:val="0"/>
      <w:sz w:val="36"/>
      <w:szCs w:val="20"/>
    </w:rPr>
  </w:style>
  <w:style w:type="paragraph" w:customStyle="1" w:styleId="StyleArial20ptBoldCenteredBefore6ptAfter12pt">
    <w:name w:val="Style Arial 20 pt Bold Centered Before:  6 pt After:  12 pt"/>
    <w:basedOn w:val="Normal"/>
    <w:rsid w:val="00C62C25"/>
    <w:pPr>
      <w:spacing w:before="120" w:after="240"/>
      <w:jc w:val="center"/>
    </w:pPr>
    <w:rPr>
      <w:b/>
      <w:bCs/>
      <w:sz w:val="36"/>
    </w:rPr>
  </w:style>
  <w:style w:type="paragraph" w:customStyle="1" w:styleId="S3-Header1">
    <w:name w:val="S3-Header 1"/>
    <w:basedOn w:val="Normal"/>
    <w:rsid w:val="00C62C25"/>
    <w:pPr>
      <w:spacing w:before="120" w:after="200"/>
      <w:ind w:left="1080" w:hanging="720"/>
    </w:pPr>
    <w:rPr>
      <w:b/>
      <w:bCs/>
      <w:noProof/>
      <w:sz w:val="28"/>
    </w:rPr>
  </w:style>
  <w:style w:type="paragraph" w:customStyle="1" w:styleId="S3-Heading2">
    <w:name w:val="S3-Heading 2"/>
    <w:basedOn w:val="Normal"/>
    <w:rsid w:val="00C62C25"/>
    <w:pPr>
      <w:spacing w:after="200"/>
      <w:ind w:left="1080" w:right="288" w:hanging="720"/>
    </w:pPr>
    <w:rPr>
      <w:b/>
      <w:bCs/>
      <w:szCs w:val="24"/>
    </w:rPr>
  </w:style>
  <w:style w:type="paragraph" w:customStyle="1" w:styleId="S4Header">
    <w:name w:val="S4 Header"/>
    <w:basedOn w:val="Normal"/>
    <w:next w:val="Normal"/>
    <w:rsid w:val="00C62C25"/>
    <w:pPr>
      <w:spacing w:before="120" w:after="240"/>
      <w:jc w:val="center"/>
    </w:pPr>
    <w:rPr>
      <w:b/>
      <w:sz w:val="32"/>
    </w:rPr>
  </w:style>
  <w:style w:type="paragraph" w:customStyle="1" w:styleId="S4-Header10">
    <w:name w:val="S4-Header 1"/>
    <w:basedOn w:val="Normal"/>
    <w:next w:val="Normal"/>
    <w:rsid w:val="00C62C25"/>
    <w:pPr>
      <w:spacing w:before="120" w:after="240"/>
      <w:jc w:val="center"/>
    </w:pPr>
    <w:rPr>
      <w:rFonts w:cs="Arial"/>
      <w:b/>
      <w:sz w:val="36"/>
      <w:szCs w:val="24"/>
    </w:rPr>
  </w:style>
  <w:style w:type="paragraph" w:customStyle="1" w:styleId="StyleSectionVHeaderLeft025Right02">
    <w:name w:val="Style Section V.Header + Left:  0.25&quot; Right:  0.2&quot;"/>
    <w:basedOn w:val="HeaderSectionV"/>
    <w:rsid w:val="00C62C25"/>
    <w:pPr>
      <w:spacing w:before="120" w:after="240"/>
      <w:ind w:left="360" w:right="288"/>
    </w:pPr>
    <w:rPr>
      <w:bCs/>
      <w:sz w:val="32"/>
    </w:rPr>
  </w:style>
  <w:style w:type="paragraph" w:customStyle="1" w:styleId="S6-Header1">
    <w:name w:val="S6-Header 1"/>
    <w:basedOn w:val="Normal"/>
    <w:next w:val="Normal"/>
    <w:rsid w:val="00C62C25"/>
    <w:pPr>
      <w:spacing w:before="120" w:after="240"/>
      <w:jc w:val="center"/>
    </w:pPr>
    <w:rPr>
      <w:rFonts w:cs="Arial"/>
      <w:b/>
      <w:sz w:val="32"/>
      <w:szCs w:val="24"/>
    </w:rPr>
  </w:style>
  <w:style w:type="paragraph" w:customStyle="1" w:styleId="Part">
    <w:name w:val="Part"/>
    <w:basedOn w:val="Normal"/>
    <w:rsid w:val="00C62C25"/>
    <w:pPr>
      <w:keepNext/>
      <w:spacing w:before="2280"/>
      <w:jc w:val="center"/>
    </w:pPr>
    <w:rPr>
      <w:b/>
      <w:sz w:val="52"/>
      <w:szCs w:val="24"/>
    </w:rPr>
  </w:style>
  <w:style w:type="paragraph" w:customStyle="1" w:styleId="StyleHead41Before6ptAfter6pt">
    <w:name w:val="Style Head 4.1 + Before:  6 pt After:  6 pt"/>
    <w:basedOn w:val="Head41"/>
    <w:rsid w:val="00C62C25"/>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C62C25"/>
    <w:pPr>
      <w:spacing w:before="120" w:after="240"/>
      <w:jc w:val="center"/>
    </w:pPr>
    <w:rPr>
      <w:b/>
      <w:sz w:val="36"/>
      <w:szCs w:val="24"/>
    </w:rPr>
  </w:style>
  <w:style w:type="paragraph" w:customStyle="1" w:styleId="StyleS1-Header1TimesNewRoman14pt">
    <w:name w:val="Style S1-Header1 + Times New Roman 14 pt"/>
    <w:basedOn w:val="S1-Header1"/>
    <w:rsid w:val="00C62C25"/>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C62C25"/>
    <w:pPr>
      <w:tabs>
        <w:tab w:val="num" w:pos="648"/>
      </w:tabs>
      <w:ind w:left="360" w:hanging="72"/>
    </w:pPr>
  </w:style>
  <w:style w:type="paragraph" w:customStyle="1" w:styleId="StyleStyleS1-Header1TimesNewRoman14pt1">
    <w:name w:val="Style Style S1-Header1 + Times New Roman 14 pt +1"/>
    <w:basedOn w:val="StyleS1-Header1TimesNewRoman14pt"/>
    <w:rsid w:val="00C62C25"/>
    <w:pPr>
      <w:tabs>
        <w:tab w:val="num" w:pos="648"/>
      </w:tabs>
      <w:ind w:left="360" w:hanging="72"/>
    </w:pPr>
  </w:style>
  <w:style w:type="character" w:customStyle="1" w:styleId="AHead">
    <w:name w:val="A Head"/>
    <w:rsid w:val="00C62C25"/>
    <w:rPr>
      <w:rFonts w:ascii="Times New Roman" w:hAnsi="Times New Roman" w:cs="Times New Roman" w:hint="default"/>
      <w:noProof w:val="0"/>
      <w:sz w:val="20"/>
      <w:lang w:val="en-US"/>
    </w:rPr>
  </w:style>
  <w:style w:type="character" w:customStyle="1" w:styleId="DefaultPara">
    <w:name w:val="Default Para"/>
    <w:rsid w:val="00C62C25"/>
    <w:rPr>
      <w:rFonts w:ascii="CG Times" w:hAnsi="CG Times" w:hint="default"/>
      <w:b/>
      <w:bCs w:val="0"/>
      <w:i/>
      <w:iCs w:val="0"/>
      <w:noProof w:val="0"/>
      <w:sz w:val="24"/>
      <w:lang w:val="en-US"/>
    </w:rPr>
  </w:style>
  <w:style w:type="character" w:customStyle="1" w:styleId="BulletList">
    <w:name w:val="Bullet List"/>
    <w:basedOn w:val="DefaultParagraphFont"/>
    <w:rsid w:val="00C62C25"/>
  </w:style>
  <w:style w:type="character" w:customStyle="1" w:styleId="StyleHeader2-SubClausesItalicChar">
    <w:name w:val="Style Header 2 - SubClauses + Italic Char"/>
    <w:rsid w:val="00C62C25"/>
    <w:rPr>
      <w:rFonts w:ascii="Arial" w:hAnsi="Arial" w:cs="Arial" w:hint="default"/>
      <w:i/>
      <w:iCs/>
      <w:sz w:val="24"/>
      <w:szCs w:val="24"/>
      <w:lang w:val="en-US" w:eastAsia="en-US" w:bidi="ar-SA"/>
    </w:rPr>
  </w:style>
  <w:style w:type="character" w:customStyle="1" w:styleId="S1-Header1CharChar">
    <w:name w:val="S1-Header1 Char Char"/>
    <w:rsid w:val="00C62C25"/>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C62C25"/>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C62C25"/>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C62C25"/>
    <w:rPr>
      <w:rFonts w:ascii="Arial" w:hAnsi="Arial" w:cs="Arial" w:hint="default"/>
      <w:b w:val="0"/>
      <w:bCs w:val="0"/>
      <w:sz w:val="28"/>
      <w:szCs w:val="24"/>
      <w:lang w:val="en-US" w:eastAsia="en-US" w:bidi="ar-SA"/>
    </w:rPr>
  </w:style>
  <w:style w:type="character" w:customStyle="1" w:styleId="hps">
    <w:name w:val="hps"/>
    <w:rsid w:val="00C62C25"/>
  </w:style>
  <w:style w:type="character" w:customStyle="1" w:styleId="shorttext">
    <w:name w:val="short_text"/>
    <w:rsid w:val="00C62C25"/>
  </w:style>
  <w:style w:type="character" w:customStyle="1" w:styleId="atn">
    <w:name w:val="atn"/>
    <w:rsid w:val="00C62C25"/>
  </w:style>
  <w:style w:type="character" w:customStyle="1" w:styleId="dieuChar">
    <w:name w:val="dieu Char"/>
    <w:rsid w:val="00C62C25"/>
    <w:rPr>
      <w:rFonts w:ascii="Times New Roman" w:eastAsia="Times New Roman" w:hAnsi="Times New Roman" w:cs="Times New Roman"/>
      <w:b/>
      <w:color w:val="0000FF"/>
      <w:sz w:val="26"/>
      <w:szCs w:val="20"/>
      <w:lang w:val="en-US"/>
    </w:rPr>
  </w:style>
  <w:style w:type="paragraph" w:customStyle="1" w:styleId="3">
    <w:name w:val="3"/>
    <w:basedOn w:val="Heading3"/>
    <w:rsid w:val="00C62C25"/>
    <w:pPr>
      <w:keepNext w:val="0"/>
      <w:keepLines w:val="0"/>
      <w:widowControl w:val="0"/>
      <w:tabs>
        <w:tab w:val="left" w:pos="851"/>
      </w:tabs>
      <w:overflowPunct w:val="0"/>
      <w:autoSpaceDE w:val="0"/>
      <w:autoSpaceDN w:val="0"/>
      <w:adjustRightInd w:val="0"/>
      <w:spacing w:before="120" w:after="0"/>
      <w:ind w:firstLine="567"/>
      <w:textAlignment w:val="baseline"/>
    </w:pPr>
    <w:rPr>
      <w:rFonts w:ascii="Times New Roman" w:eastAsia="Calibri" w:hAnsi="Times New Roman" w:cs="Times New Roman"/>
      <w:b/>
      <w:color w:val="auto"/>
      <w:sz w:val="26"/>
      <w:szCs w:val="26"/>
    </w:rPr>
  </w:style>
  <w:style w:type="paragraph" w:customStyle="1" w:styleId="Mau">
    <w:name w:val="Mau"/>
    <w:basedOn w:val="Heading4"/>
    <w:rsid w:val="00C62C25"/>
    <w:pPr>
      <w:keepLines w:val="0"/>
      <w:spacing w:before="0" w:after="120"/>
      <w:ind w:firstLine="567"/>
      <w:jc w:val="right"/>
    </w:pPr>
    <w:rPr>
      <w:rFonts w:ascii=".VnTime" w:eastAsia="Times New Roman" w:hAnsi=".VnTime" w:cs="Times New Roman"/>
      <w:b/>
      <w:bCs/>
      <w:i w:val="0"/>
      <w:iCs w:val="0"/>
      <w:color w:val="auto"/>
      <w:szCs w:val="28"/>
      <w:u w:val="single"/>
      <w:lang w:val="de-DE"/>
    </w:rPr>
  </w:style>
  <w:style w:type="paragraph" w:customStyle="1" w:styleId="4">
    <w:name w:val="4"/>
    <w:basedOn w:val="Normal"/>
    <w:rsid w:val="00C62C25"/>
    <w:pPr>
      <w:spacing w:before="360" w:line="288" w:lineRule="auto"/>
    </w:pPr>
    <w:rPr>
      <w:rFonts w:ascii=".VnArial" w:hAnsi=".VnArial"/>
      <w:b/>
      <w:sz w:val="20"/>
    </w:r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
    <w:link w:val="ListParagraph"/>
    <w:uiPriority w:val="34"/>
    <w:rsid w:val="00C62C25"/>
  </w:style>
  <w:style w:type="paragraph" w:customStyle="1" w:styleId="Style1">
    <w:name w:val="Style1"/>
    <w:basedOn w:val="Normal"/>
    <w:rsid w:val="00C62C25"/>
    <w:pPr>
      <w:widowControl w:val="0"/>
    </w:pPr>
    <w:rPr>
      <w:rFonts w:ascii=".VnTime" w:hAnsi=".VnTime"/>
      <w:sz w:val="26"/>
    </w:rPr>
  </w:style>
  <w:style w:type="character" w:styleId="Emphasis">
    <w:name w:val="Emphasis"/>
    <w:uiPriority w:val="20"/>
    <w:qFormat/>
    <w:rsid w:val="00C62C25"/>
    <w:rPr>
      <w:i/>
      <w:iCs/>
    </w:rPr>
  </w:style>
  <w:style w:type="paragraph" w:customStyle="1" w:styleId="HAStyle1">
    <w:name w:val="HAStyle1"/>
    <w:basedOn w:val="Sec1-Clauses"/>
    <w:qFormat/>
    <w:rsid w:val="00C62C25"/>
    <w:pPr>
      <w:widowControl w:val="0"/>
      <w:numPr>
        <w:numId w:val="6"/>
      </w:numPr>
      <w:spacing w:line="264" w:lineRule="auto"/>
    </w:pPr>
    <w:rPr>
      <w:rFonts w:eastAsiaTheme="minorHAnsi"/>
      <w:sz w:val="28"/>
      <w:szCs w:val="28"/>
    </w:rPr>
  </w:style>
  <w:style w:type="paragraph" w:styleId="Revision">
    <w:name w:val="Revision"/>
    <w:hidden/>
    <w:uiPriority w:val="99"/>
    <w:semiHidden/>
    <w:rsid w:val="00C62C25"/>
    <w:pPr>
      <w:spacing w:after="0" w:line="240" w:lineRule="auto"/>
      <w:jc w:val="left"/>
    </w:pPr>
    <w:rPr>
      <w:rFonts w:eastAsia="Times New Roman" w:cs="Times New Roman"/>
      <w:kern w:val="0"/>
      <w:sz w:val="24"/>
      <w:szCs w:val="20"/>
      <w:lang w:val="en-US"/>
      <w14:ligatures w14:val="none"/>
    </w:rPr>
  </w:style>
  <w:style w:type="character" w:customStyle="1" w:styleId="Other">
    <w:name w:val="Other_"/>
    <w:link w:val="Other0"/>
    <w:uiPriority w:val="99"/>
    <w:rsid w:val="00C62C25"/>
    <w:rPr>
      <w:rFonts w:cs="Times New Roman"/>
      <w:i/>
      <w:iCs/>
      <w:sz w:val="26"/>
      <w:szCs w:val="26"/>
      <w:shd w:val="clear" w:color="auto" w:fill="FFFFFF"/>
    </w:rPr>
  </w:style>
  <w:style w:type="paragraph" w:customStyle="1" w:styleId="Other0">
    <w:name w:val="Other"/>
    <w:basedOn w:val="Normal"/>
    <w:link w:val="Other"/>
    <w:uiPriority w:val="99"/>
    <w:rsid w:val="00C62C25"/>
    <w:pPr>
      <w:widowControl w:val="0"/>
      <w:shd w:val="clear" w:color="auto" w:fill="FFFFFF"/>
      <w:spacing w:after="100" w:line="262" w:lineRule="auto"/>
      <w:ind w:firstLine="400"/>
      <w:jc w:val="center"/>
    </w:pPr>
    <w:rPr>
      <w:rFonts w:eastAsiaTheme="minorHAnsi"/>
      <w:i/>
      <w:iCs/>
      <w:kern w:val="2"/>
      <w:sz w:val="26"/>
      <w:szCs w:val="26"/>
      <w:lang w:val="vi-VN"/>
      <w14:ligatures w14:val="standardContextual"/>
    </w:rPr>
  </w:style>
  <w:style w:type="character" w:customStyle="1" w:styleId="Khc">
    <w:name w:val="Khác_"/>
    <w:link w:val="Khc0"/>
    <w:uiPriority w:val="99"/>
    <w:rsid w:val="00C62C25"/>
    <w:rPr>
      <w:rFonts w:cs="Times New Roman"/>
      <w:szCs w:val="28"/>
    </w:rPr>
  </w:style>
  <w:style w:type="paragraph" w:customStyle="1" w:styleId="Khc0">
    <w:name w:val="Khác"/>
    <w:basedOn w:val="Normal"/>
    <w:link w:val="Khc"/>
    <w:uiPriority w:val="99"/>
    <w:rsid w:val="00C62C25"/>
    <w:pPr>
      <w:widowControl w:val="0"/>
      <w:spacing w:after="60" w:line="312" w:lineRule="auto"/>
      <w:ind w:firstLine="400"/>
      <w:jc w:val="left"/>
    </w:pPr>
    <w:rPr>
      <w:rFonts w:eastAsiaTheme="minorHAnsi"/>
      <w:kern w:val="2"/>
      <w:sz w:val="28"/>
      <w:szCs w:val="28"/>
      <w:lang w:val="vi-VN"/>
      <w14:ligatures w14:val="standardContextual"/>
    </w:rPr>
  </w:style>
  <w:style w:type="paragraph" w:styleId="Index3">
    <w:name w:val="index 3"/>
    <w:basedOn w:val="Normal"/>
    <w:next w:val="Normal"/>
    <w:autoRedefine/>
    <w:uiPriority w:val="99"/>
    <w:semiHidden/>
    <w:unhideWhenUsed/>
    <w:rsid w:val="00C62C25"/>
    <w:pPr>
      <w:ind w:left="720" w:hanging="240"/>
    </w:pPr>
  </w:style>
  <w:style w:type="character" w:customStyle="1" w:styleId="fontstyle01">
    <w:name w:val="fontstyle01"/>
    <w:basedOn w:val="DefaultParagraphFont"/>
    <w:rsid w:val="00C62C25"/>
    <w:rPr>
      <w:rFonts w:ascii="TimesNewRomanPSMT" w:hAnsi="TimesNewRomanPSMT" w:hint="default"/>
      <w:b w:val="0"/>
      <w:bCs w:val="0"/>
      <w:i w:val="0"/>
      <w:iCs w:val="0"/>
      <w:color w:val="000000"/>
      <w:sz w:val="22"/>
      <w:szCs w:val="22"/>
    </w:rPr>
  </w:style>
  <w:style w:type="paragraph" w:customStyle="1" w:styleId="msonormal0">
    <w:name w:val="msonormal"/>
    <w:basedOn w:val="Normal"/>
    <w:rsid w:val="00C62C25"/>
    <w:pPr>
      <w:spacing w:before="100" w:beforeAutospacing="1" w:after="100" w:afterAutospacing="1"/>
      <w:jc w:val="left"/>
    </w:pPr>
    <w:rPr>
      <w:szCs w:val="24"/>
      <w:lang w:val="vi-VN" w:eastAsia="vi-VN"/>
    </w:rPr>
  </w:style>
  <w:style w:type="paragraph" w:customStyle="1" w:styleId="xl65">
    <w:name w:val="xl65"/>
    <w:basedOn w:val="Normal"/>
    <w:rsid w:val="00C62C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lang w:val="vi-VN" w:eastAsia="vi-VN"/>
    </w:rPr>
  </w:style>
  <w:style w:type="paragraph" w:customStyle="1" w:styleId="xl66">
    <w:name w:val="xl66"/>
    <w:basedOn w:val="Normal"/>
    <w:rsid w:val="00C62C25"/>
    <w:pPr>
      <w:spacing w:before="100" w:beforeAutospacing="1" w:after="100" w:afterAutospacing="1"/>
      <w:jc w:val="center"/>
      <w:textAlignment w:val="center"/>
    </w:pPr>
    <w:rPr>
      <w:b/>
      <w:bCs/>
      <w:sz w:val="20"/>
      <w:lang w:val="vi-VN" w:eastAsia="vi-VN"/>
    </w:rPr>
  </w:style>
  <w:style w:type="paragraph" w:customStyle="1" w:styleId="xl67">
    <w:name w:val="xl67"/>
    <w:basedOn w:val="Normal"/>
    <w:rsid w:val="00C62C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0"/>
      <w:lang w:val="vi-VN" w:eastAsia="vi-VN"/>
    </w:rPr>
  </w:style>
  <w:style w:type="paragraph" w:customStyle="1" w:styleId="xl68">
    <w:name w:val="xl68"/>
    <w:basedOn w:val="Normal"/>
    <w:rsid w:val="00C62C2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b/>
      <w:bCs/>
      <w:sz w:val="20"/>
      <w:lang w:val="vi-VN" w:eastAsia="vi-VN"/>
    </w:rPr>
  </w:style>
  <w:style w:type="paragraph" w:customStyle="1" w:styleId="xl69">
    <w:name w:val="xl69"/>
    <w:basedOn w:val="Normal"/>
    <w:rsid w:val="00C62C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0"/>
      <w:lang w:val="vi-VN" w:eastAsia="vi-VN"/>
    </w:rPr>
  </w:style>
  <w:style w:type="paragraph" w:customStyle="1" w:styleId="xl70">
    <w:name w:val="xl70"/>
    <w:basedOn w:val="Normal"/>
    <w:rsid w:val="00C62C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0"/>
      <w:lang w:val="vi-VN" w:eastAsia="vi-VN"/>
    </w:rPr>
  </w:style>
  <w:style w:type="paragraph" w:customStyle="1" w:styleId="xl71">
    <w:name w:val="xl71"/>
    <w:basedOn w:val="Normal"/>
    <w:rsid w:val="00C62C25"/>
    <w:pPr>
      <w:spacing w:before="100" w:beforeAutospacing="1" w:after="100" w:afterAutospacing="1"/>
      <w:jc w:val="left"/>
    </w:pPr>
    <w:rPr>
      <w:rFonts w:ascii="Arial" w:hAnsi="Arial" w:cs="Arial"/>
      <w:sz w:val="20"/>
      <w:lang w:val="vi-VN" w:eastAsia="vi-VN"/>
    </w:rPr>
  </w:style>
  <w:style w:type="paragraph" w:customStyle="1" w:styleId="xl72">
    <w:name w:val="xl72"/>
    <w:basedOn w:val="Normal"/>
    <w:rsid w:val="00C62C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lang w:val="vi-VN" w:eastAsia="vi-VN"/>
    </w:rPr>
  </w:style>
  <w:style w:type="paragraph" w:customStyle="1" w:styleId="xl73">
    <w:name w:val="xl73"/>
    <w:basedOn w:val="Normal"/>
    <w:rsid w:val="00C62C2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0"/>
      <w:lang w:val="vi-VN" w:eastAsia="vi-VN"/>
    </w:rPr>
  </w:style>
  <w:style w:type="paragraph" w:customStyle="1" w:styleId="xl74">
    <w:name w:val="xl74"/>
    <w:basedOn w:val="Normal"/>
    <w:rsid w:val="00C62C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lang w:val="vi-VN" w:eastAsia="vi-VN"/>
    </w:rPr>
  </w:style>
  <w:style w:type="paragraph" w:customStyle="1" w:styleId="xl75">
    <w:name w:val="xl75"/>
    <w:basedOn w:val="Normal"/>
    <w:rsid w:val="00C62C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lang w:val="vi-VN" w:eastAsia="vi-VN"/>
    </w:rPr>
  </w:style>
  <w:style w:type="paragraph" w:customStyle="1" w:styleId="xl76">
    <w:name w:val="xl76"/>
    <w:basedOn w:val="Normal"/>
    <w:rsid w:val="00C62C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lang w:val="vi-VN" w:eastAsia="vi-VN"/>
    </w:rPr>
  </w:style>
  <w:style w:type="paragraph" w:customStyle="1" w:styleId="xl77">
    <w:name w:val="xl77"/>
    <w:basedOn w:val="Normal"/>
    <w:rsid w:val="00C62C25"/>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sz w:val="20"/>
      <w:lang w:val="vi-VN" w:eastAsia="vi-VN"/>
    </w:rPr>
  </w:style>
  <w:style w:type="paragraph" w:customStyle="1" w:styleId="xl78">
    <w:name w:val="xl78"/>
    <w:basedOn w:val="Normal"/>
    <w:rsid w:val="00C62C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lang w:val="vi-VN" w:eastAsia="vi-VN"/>
    </w:rPr>
  </w:style>
  <w:style w:type="paragraph" w:customStyle="1" w:styleId="xl79">
    <w:name w:val="xl79"/>
    <w:basedOn w:val="Normal"/>
    <w:rsid w:val="00C62C2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lang w:val="vi-VN" w:eastAsia="vi-VN"/>
    </w:rPr>
  </w:style>
  <w:style w:type="paragraph" w:customStyle="1" w:styleId="xl80">
    <w:name w:val="xl80"/>
    <w:basedOn w:val="Normal"/>
    <w:rsid w:val="00C62C25"/>
    <w:pPr>
      <w:spacing w:before="100" w:beforeAutospacing="1" w:after="100" w:afterAutospacing="1"/>
      <w:jc w:val="left"/>
    </w:pPr>
    <w:rPr>
      <w:rFonts w:ascii="Arial" w:hAnsi="Arial" w:cs="Arial"/>
      <w:sz w:val="20"/>
      <w:lang w:val="vi-VN" w:eastAsia="vi-VN"/>
    </w:rPr>
  </w:style>
  <w:style w:type="table" w:styleId="TableGrid">
    <w:name w:val="Table Grid"/>
    <w:basedOn w:val="TableNormal"/>
    <w:uiPriority w:val="39"/>
    <w:rsid w:val="00DE17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imda.moh.gov.v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302</TotalTime>
  <Pages>9</Pages>
  <Words>2517</Words>
  <Characters>14352</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10</dc:creator>
  <cp:keywords/>
  <dc:description/>
  <cp:lastModifiedBy>Hi</cp:lastModifiedBy>
  <cp:revision>62</cp:revision>
  <cp:lastPrinted>2025-01-21T08:28:00Z</cp:lastPrinted>
  <dcterms:created xsi:type="dcterms:W3CDTF">2025-01-06T02:44:00Z</dcterms:created>
  <dcterms:modified xsi:type="dcterms:W3CDTF">2026-02-12T07:58:00Z</dcterms:modified>
</cp:coreProperties>
</file>